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877B" w14:textId="77777777" w:rsidR="002B0182" w:rsidRDefault="002B0182" w:rsidP="00D01B54">
      <w:pPr>
        <w:pStyle w:val="BodyText"/>
        <w:ind w:left="567" w:right="565"/>
        <w:jc w:val="both"/>
        <w:rPr>
          <w:rFonts w:asciiTheme="majorHAnsi" w:eastAsiaTheme="majorEastAsia" w:hAnsiTheme="majorHAnsi" w:cstheme="majorBidi"/>
          <w:b/>
          <w:bCs/>
          <w:color w:val="915DA3" w:themeColor="text2"/>
          <w:sz w:val="36"/>
          <w:szCs w:val="28"/>
        </w:rPr>
      </w:pPr>
    </w:p>
    <w:p w14:paraId="0775C688" w14:textId="26C53BD6" w:rsidR="00D01B54" w:rsidRPr="00132219" w:rsidRDefault="00D01B54" w:rsidP="00D01B54">
      <w:pPr>
        <w:pStyle w:val="BodyText"/>
        <w:ind w:left="567" w:right="565"/>
        <w:jc w:val="both"/>
        <w:rPr>
          <w:rFonts w:ascii="Avenir Next LT Pro Demi" w:eastAsiaTheme="majorEastAsia" w:hAnsi="Avenir Next LT Pro Demi" w:cstheme="majorBidi"/>
          <w:b/>
          <w:bCs/>
          <w:color w:val="3B0E56"/>
          <w:sz w:val="36"/>
          <w:szCs w:val="28"/>
        </w:rPr>
      </w:pPr>
      <w:r w:rsidRPr="00132219">
        <w:rPr>
          <w:rFonts w:ascii="Avenir Next LT Pro Demi" w:eastAsiaTheme="majorEastAsia" w:hAnsi="Avenir Next LT Pro Demi" w:cstheme="majorBidi"/>
          <w:b/>
          <w:bCs/>
          <w:color w:val="3B0E56"/>
          <w:sz w:val="36"/>
          <w:szCs w:val="28"/>
        </w:rPr>
        <w:t>Softcat plc</w:t>
      </w:r>
      <w:r w:rsidR="00B46ECF">
        <w:rPr>
          <w:rFonts w:ascii="Avenir Next LT Pro Demi" w:eastAsiaTheme="majorEastAsia" w:hAnsi="Avenir Next LT Pro Demi" w:cstheme="majorBidi"/>
          <w:b/>
          <w:bCs/>
          <w:color w:val="3B0E56"/>
          <w:sz w:val="36"/>
          <w:szCs w:val="28"/>
        </w:rPr>
        <w:t xml:space="preserve"> </w:t>
      </w:r>
      <w:r w:rsidR="0085489D">
        <w:rPr>
          <w:rFonts w:ascii="Avenir Next LT Pro Demi" w:eastAsiaTheme="majorEastAsia" w:hAnsi="Avenir Next LT Pro Demi" w:cstheme="majorBidi"/>
          <w:b/>
          <w:bCs/>
          <w:color w:val="3B0E56"/>
          <w:sz w:val="36"/>
          <w:szCs w:val="28"/>
        </w:rPr>
        <w:t>–</w:t>
      </w:r>
      <w:r w:rsidRPr="00132219">
        <w:rPr>
          <w:rFonts w:ascii="Avenir Next LT Pro Demi" w:eastAsiaTheme="majorEastAsia" w:hAnsi="Avenir Next LT Pro Demi" w:cstheme="majorBidi"/>
          <w:b/>
          <w:bCs/>
          <w:color w:val="3B0E56"/>
          <w:sz w:val="36"/>
          <w:szCs w:val="28"/>
        </w:rPr>
        <w:t xml:space="preserve"> Tax Strategy</w:t>
      </w:r>
      <w:r w:rsidR="00831518" w:rsidRPr="00132219">
        <w:rPr>
          <w:rFonts w:ascii="Avenir Next LT Pro Demi" w:eastAsiaTheme="majorEastAsia" w:hAnsi="Avenir Next LT Pro Demi" w:cstheme="majorBidi"/>
          <w:b/>
          <w:bCs/>
          <w:color w:val="3B0E56"/>
          <w:sz w:val="36"/>
          <w:szCs w:val="28"/>
        </w:rPr>
        <w:t xml:space="preserve"> </w:t>
      </w:r>
    </w:p>
    <w:p w14:paraId="7C2619AE" w14:textId="516118E0" w:rsidR="00DA185D"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Softcat (“the</w:t>
      </w:r>
      <w:r w:rsidR="00EC04E3" w:rsidRPr="00D2099C">
        <w:rPr>
          <w:rFonts w:ascii="Avenir Next LT Pro Light" w:eastAsiaTheme="majorEastAsia" w:hAnsi="Avenir Next LT Pro Light" w:cstheme="majorBidi"/>
          <w:color w:val="auto"/>
          <w:szCs w:val="20"/>
        </w:rPr>
        <w:t xml:space="preserve"> Group</w:t>
      </w:r>
      <w:r w:rsidRPr="00D2099C">
        <w:rPr>
          <w:rFonts w:ascii="Avenir Next LT Pro Light" w:eastAsiaTheme="majorEastAsia" w:hAnsi="Avenir Next LT Pro Light" w:cstheme="majorBidi"/>
          <w:color w:val="auto"/>
          <w:szCs w:val="20"/>
        </w:rPr>
        <w:t xml:space="preserve">”) is a leading UK provider of IT infrastructure products and services. We are passionate about outstanding employee satisfaction and world-class customer service - both of which inspire our flexible and friendly approach to business. </w:t>
      </w:r>
    </w:p>
    <w:p w14:paraId="0CC42A93" w14:textId="0347655E" w:rsidR="00DA34BB" w:rsidRDefault="00DA185D" w:rsidP="00121D1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We provide organisations with </w:t>
      </w:r>
      <w:r w:rsidR="00C60192">
        <w:rPr>
          <w:rFonts w:ascii="Avenir Next LT Pro Light" w:eastAsiaTheme="majorEastAsia" w:hAnsi="Avenir Next LT Pro Light" w:cstheme="majorBidi"/>
          <w:color w:val="auto"/>
          <w:szCs w:val="20"/>
        </w:rPr>
        <w:t xml:space="preserve">technology </w:t>
      </w:r>
      <w:r w:rsidR="00DA34BB">
        <w:rPr>
          <w:rFonts w:ascii="Avenir Next LT Pro Light" w:eastAsiaTheme="majorEastAsia" w:hAnsi="Avenir Next LT Pro Light" w:cstheme="majorBidi"/>
          <w:color w:val="auto"/>
          <w:szCs w:val="20"/>
        </w:rPr>
        <w:t>solutions across five</w:t>
      </w:r>
      <w:r w:rsidR="00ED5BD3">
        <w:rPr>
          <w:rFonts w:ascii="Avenir Next LT Pro Light" w:eastAsiaTheme="majorEastAsia" w:hAnsi="Avenir Next LT Pro Light" w:cstheme="majorBidi"/>
          <w:color w:val="auto"/>
          <w:szCs w:val="20"/>
        </w:rPr>
        <w:t xml:space="preserve"> key</w:t>
      </w:r>
      <w:r w:rsidR="00DA34BB">
        <w:rPr>
          <w:rFonts w:ascii="Avenir Next LT Pro Light" w:eastAsiaTheme="majorEastAsia" w:hAnsi="Avenir Next LT Pro Light" w:cstheme="majorBidi"/>
          <w:color w:val="auto"/>
          <w:szCs w:val="20"/>
        </w:rPr>
        <w:t xml:space="preserve"> technology </w:t>
      </w:r>
      <w:proofErr w:type="gramStart"/>
      <w:r w:rsidR="00DA34BB">
        <w:rPr>
          <w:rFonts w:ascii="Avenir Next LT Pro Light" w:eastAsiaTheme="majorEastAsia" w:hAnsi="Avenir Next LT Pro Light" w:cstheme="majorBidi"/>
          <w:color w:val="auto"/>
          <w:szCs w:val="20"/>
        </w:rPr>
        <w:t>towers;</w:t>
      </w:r>
      <w:proofErr w:type="gramEnd"/>
      <w:r w:rsidR="00DA34BB">
        <w:rPr>
          <w:rFonts w:ascii="Avenir Next LT Pro Light" w:eastAsiaTheme="majorEastAsia" w:hAnsi="Avenir Next LT Pro Light" w:cstheme="majorBidi"/>
          <w:color w:val="auto"/>
          <w:szCs w:val="20"/>
        </w:rPr>
        <w:t xml:space="preserve"> hybrid platforms, digital workspace, cyber security, networking &amp; connectivity and data, AI &amp; automation. </w:t>
      </w:r>
    </w:p>
    <w:p w14:paraId="1038AFD8" w14:textId="0949A947" w:rsidR="00D01B54" w:rsidRPr="00132219" w:rsidRDefault="007021EA" w:rsidP="006A379B">
      <w:pPr>
        <w:pStyle w:val="BodyText"/>
        <w:ind w:right="565" w:firstLine="567"/>
        <w:jc w:val="both"/>
        <w:rPr>
          <w:rFonts w:ascii="Avenir Next LT Pro Demi" w:eastAsiaTheme="majorEastAsia" w:hAnsi="Avenir Next LT Pro Demi" w:cstheme="majorBidi"/>
          <w:b/>
          <w:bCs/>
          <w:color w:val="3B0E56"/>
          <w:sz w:val="24"/>
          <w:szCs w:val="20"/>
        </w:rPr>
      </w:pPr>
      <w:r>
        <w:rPr>
          <w:rFonts w:ascii="Avenir Next LT Pro Demi" w:eastAsiaTheme="majorEastAsia" w:hAnsi="Avenir Next LT Pro Demi" w:cstheme="majorBidi"/>
          <w:b/>
          <w:bCs/>
          <w:color w:val="3B0E56"/>
          <w:sz w:val="24"/>
          <w:szCs w:val="20"/>
        </w:rPr>
        <w:t>Our p</w:t>
      </w:r>
      <w:r w:rsidR="00D01B54" w:rsidRPr="00132219">
        <w:rPr>
          <w:rFonts w:ascii="Avenir Next LT Pro Demi" w:eastAsiaTheme="majorEastAsia" w:hAnsi="Avenir Next LT Pro Demi" w:cstheme="majorBidi"/>
          <w:b/>
          <w:bCs/>
          <w:color w:val="3B0E56"/>
          <w:sz w:val="24"/>
          <w:szCs w:val="20"/>
        </w:rPr>
        <w:t>rimary tax objective</w:t>
      </w:r>
    </w:p>
    <w:p w14:paraId="7A44F458" w14:textId="63655AAC" w:rsidR="00DA185D" w:rsidRPr="00D2099C" w:rsidRDefault="00816923" w:rsidP="00DA185D">
      <w:pPr>
        <w:pStyle w:val="BodyText"/>
        <w:ind w:left="567" w:right="565"/>
        <w:jc w:val="both"/>
        <w:rPr>
          <w:rFonts w:ascii="Avenir Next LT Pro Light" w:eastAsiaTheme="majorEastAsia" w:hAnsi="Avenir Next LT Pro Light" w:cstheme="majorBidi"/>
          <w:color w:val="auto"/>
          <w:szCs w:val="20"/>
        </w:rPr>
      </w:pPr>
      <w:r>
        <w:rPr>
          <w:rFonts w:ascii="Avenir Next LT Pro Light" w:eastAsiaTheme="majorEastAsia" w:hAnsi="Avenir Next LT Pro Light" w:cstheme="majorBidi"/>
          <w:color w:val="auto"/>
          <w:szCs w:val="20"/>
        </w:rPr>
        <w:t>The Group</w:t>
      </w:r>
      <w:r w:rsidR="00DA185D" w:rsidRPr="00D2099C">
        <w:rPr>
          <w:rFonts w:ascii="Avenir Next LT Pro Light" w:eastAsiaTheme="majorEastAsia" w:hAnsi="Avenir Next LT Pro Light" w:cstheme="majorBidi"/>
          <w:color w:val="auto"/>
          <w:szCs w:val="20"/>
        </w:rPr>
        <w:t xml:space="preserve">'s primary tax objective is to ensure that it pays the right amount of tax, in the right jurisdiction, at the right time, as dictated by both UK and local legislation. </w:t>
      </w:r>
    </w:p>
    <w:p w14:paraId="51534C9A" w14:textId="3E506D9F" w:rsidR="00DA185D"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This tax strategy is compliant with the UK tax strategy publication requirement as set out in Paragraph 16(2), Schedule 19 of the Finance Act 2016 and relates to the accounting period ending 31 July 202</w:t>
      </w:r>
      <w:r w:rsidR="00CB6830" w:rsidRPr="00D2099C">
        <w:rPr>
          <w:rFonts w:ascii="Avenir Next LT Pro Light" w:eastAsiaTheme="majorEastAsia" w:hAnsi="Avenir Next LT Pro Light" w:cstheme="majorBidi"/>
          <w:color w:val="auto"/>
          <w:szCs w:val="20"/>
        </w:rPr>
        <w:t>5</w:t>
      </w:r>
      <w:r w:rsidRPr="00D2099C">
        <w:rPr>
          <w:rFonts w:ascii="Avenir Next LT Pro Light" w:eastAsiaTheme="majorEastAsia" w:hAnsi="Avenir Next LT Pro Light" w:cstheme="majorBidi"/>
          <w:color w:val="auto"/>
          <w:szCs w:val="20"/>
        </w:rPr>
        <w:t xml:space="preserve">. The tax strategy is approved by the Board of Directors and the strategy is in line with the Softcat values and overall </w:t>
      </w:r>
      <w:r w:rsidR="001C47BC"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strategy and operation. </w:t>
      </w:r>
    </w:p>
    <w:p w14:paraId="1FD6AE42" w14:textId="657E6390" w:rsidR="00D01B54" w:rsidRPr="00952FA2" w:rsidRDefault="007021EA" w:rsidP="00132219">
      <w:pPr>
        <w:pStyle w:val="BodyText"/>
        <w:ind w:left="567" w:right="565"/>
        <w:jc w:val="both"/>
        <w:rPr>
          <w:rFonts w:ascii="Avenir Next LT Pro Demi" w:eastAsiaTheme="majorEastAsia" w:hAnsi="Avenir Next LT Pro Demi" w:cstheme="majorBidi"/>
          <w:b/>
          <w:bCs/>
          <w:color w:val="3B0E56"/>
          <w:sz w:val="24"/>
          <w:szCs w:val="20"/>
        </w:rPr>
      </w:pPr>
      <w:r w:rsidRPr="00952FA2">
        <w:rPr>
          <w:rFonts w:ascii="Avenir Next LT Pro Demi" w:eastAsiaTheme="majorEastAsia" w:hAnsi="Avenir Next LT Pro Demi" w:cstheme="majorBidi"/>
          <w:b/>
          <w:bCs/>
          <w:color w:val="3B0E56"/>
          <w:sz w:val="24"/>
          <w:szCs w:val="20"/>
        </w:rPr>
        <w:t>Our m</w:t>
      </w:r>
      <w:r w:rsidR="00D01B54" w:rsidRPr="00952FA2">
        <w:rPr>
          <w:rFonts w:ascii="Avenir Next LT Pro Demi" w:eastAsiaTheme="majorEastAsia" w:hAnsi="Avenir Next LT Pro Demi" w:cstheme="majorBidi"/>
          <w:b/>
          <w:bCs/>
          <w:color w:val="3B0E56"/>
          <w:sz w:val="24"/>
          <w:szCs w:val="20"/>
        </w:rPr>
        <w:t>anagement of UK tax risks</w:t>
      </w:r>
    </w:p>
    <w:p w14:paraId="0F783911" w14:textId="3ED03A73" w:rsidR="000D5A35" w:rsidRPr="0036649A" w:rsidRDefault="006F4AEB" w:rsidP="00952FA2">
      <w:pPr>
        <w:pStyle w:val="BodyText"/>
        <w:ind w:left="567" w:right="565"/>
        <w:jc w:val="both"/>
        <w:rPr>
          <w:rFonts w:ascii="Avenir Next LT Pro Light" w:eastAsiaTheme="majorEastAsia" w:hAnsi="Avenir Next LT Pro Light" w:cstheme="majorBidi"/>
          <w:color w:val="auto"/>
          <w:szCs w:val="20"/>
        </w:rPr>
      </w:pPr>
      <w:r w:rsidRPr="0036649A">
        <w:rPr>
          <w:rFonts w:ascii="Avenir Next LT Pro Light" w:eastAsiaTheme="majorEastAsia" w:hAnsi="Avenir Next LT Pro Light" w:cstheme="majorBidi"/>
          <w:color w:val="auto"/>
          <w:szCs w:val="20"/>
        </w:rPr>
        <w:t>The Group’s</w:t>
      </w:r>
      <w:r w:rsidR="000D5A35" w:rsidRPr="0036649A">
        <w:rPr>
          <w:rFonts w:ascii="Avenir Next LT Pro Light" w:eastAsiaTheme="majorEastAsia" w:hAnsi="Avenir Next LT Pro Light" w:cstheme="majorBidi"/>
          <w:color w:val="auto"/>
          <w:szCs w:val="20"/>
        </w:rPr>
        <w:t xml:space="preserve"> processes</w:t>
      </w:r>
      <w:r w:rsidR="00816923">
        <w:rPr>
          <w:rFonts w:ascii="Avenir Next LT Pro Light" w:eastAsiaTheme="majorEastAsia" w:hAnsi="Avenir Next LT Pro Light" w:cstheme="majorBidi"/>
          <w:color w:val="auto"/>
          <w:szCs w:val="20"/>
        </w:rPr>
        <w:t>,</w:t>
      </w:r>
      <w:r w:rsidRPr="0036649A">
        <w:rPr>
          <w:rFonts w:ascii="Avenir Next LT Pro Light" w:eastAsiaTheme="majorEastAsia" w:hAnsi="Avenir Next LT Pro Light" w:cstheme="majorBidi"/>
          <w:color w:val="auto"/>
          <w:szCs w:val="20"/>
        </w:rPr>
        <w:t xml:space="preserve"> systems and controls are reviewed by </w:t>
      </w:r>
      <w:r w:rsidR="003911C5">
        <w:rPr>
          <w:rFonts w:ascii="Avenir Next LT Pro Light" w:eastAsiaTheme="majorEastAsia" w:hAnsi="Avenir Next LT Pro Light" w:cstheme="majorBidi"/>
          <w:color w:val="auto"/>
          <w:szCs w:val="20"/>
        </w:rPr>
        <w:t xml:space="preserve">the </w:t>
      </w:r>
      <w:r w:rsidRPr="0036649A">
        <w:rPr>
          <w:rFonts w:ascii="Avenir Next LT Pro Light" w:eastAsiaTheme="majorEastAsia" w:hAnsi="Avenir Next LT Pro Light" w:cstheme="majorBidi"/>
          <w:color w:val="auto"/>
          <w:szCs w:val="20"/>
        </w:rPr>
        <w:t>second line function</w:t>
      </w:r>
      <w:r w:rsidR="0036649A" w:rsidRPr="0036649A">
        <w:rPr>
          <w:rFonts w:ascii="Avenir Next LT Pro Light" w:eastAsiaTheme="majorEastAsia" w:hAnsi="Avenir Next LT Pro Light" w:cstheme="majorBidi"/>
          <w:color w:val="auto"/>
          <w:szCs w:val="20"/>
        </w:rPr>
        <w:t xml:space="preserve">, who undertake periodic reviews to document the effectiveness of </w:t>
      </w:r>
      <w:r w:rsidR="00547705">
        <w:rPr>
          <w:rFonts w:ascii="Avenir Next LT Pro Light" w:eastAsiaTheme="majorEastAsia" w:hAnsi="Avenir Next LT Pro Light" w:cstheme="majorBidi"/>
          <w:color w:val="auto"/>
          <w:szCs w:val="20"/>
        </w:rPr>
        <w:t xml:space="preserve">tax </w:t>
      </w:r>
      <w:r w:rsidR="0036649A" w:rsidRPr="0036649A">
        <w:rPr>
          <w:rFonts w:ascii="Avenir Next LT Pro Light" w:eastAsiaTheme="majorEastAsia" w:hAnsi="Avenir Next LT Pro Light" w:cstheme="majorBidi"/>
          <w:color w:val="auto"/>
          <w:szCs w:val="20"/>
        </w:rPr>
        <w:t xml:space="preserve">risk mitigation measures. </w:t>
      </w:r>
      <w:r w:rsidR="0036649A">
        <w:rPr>
          <w:rFonts w:ascii="Avenir Next LT Pro Light" w:eastAsiaTheme="majorEastAsia" w:hAnsi="Avenir Next LT Pro Light" w:cstheme="majorBidi"/>
          <w:color w:val="auto"/>
          <w:szCs w:val="20"/>
        </w:rPr>
        <w:t xml:space="preserve">The </w:t>
      </w:r>
      <w:r w:rsidR="0036649A" w:rsidRPr="0036649A">
        <w:rPr>
          <w:rFonts w:ascii="Avenir Next LT Pro Light" w:eastAsiaTheme="majorEastAsia" w:hAnsi="Avenir Next LT Pro Light" w:cstheme="majorBidi"/>
          <w:color w:val="auto"/>
          <w:szCs w:val="20"/>
        </w:rPr>
        <w:t xml:space="preserve">results </w:t>
      </w:r>
      <w:r w:rsidR="000F3ADE">
        <w:rPr>
          <w:rFonts w:ascii="Avenir Next LT Pro Light" w:eastAsiaTheme="majorEastAsia" w:hAnsi="Avenir Next LT Pro Light" w:cstheme="majorBidi"/>
          <w:color w:val="auto"/>
          <w:szCs w:val="20"/>
        </w:rPr>
        <w:t xml:space="preserve">are </w:t>
      </w:r>
      <w:r w:rsidR="000F3ADE" w:rsidRPr="0036649A">
        <w:rPr>
          <w:rFonts w:ascii="Avenir Next LT Pro Light" w:eastAsiaTheme="majorEastAsia" w:hAnsi="Avenir Next LT Pro Light" w:cstheme="majorBidi"/>
          <w:color w:val="auto"/>
          <w:szCs w:val="20"/>
        </w:rPr>
        <w:t>reported to the Audit Committee</w:t>
      </w:r>
      <w:r w:rsidR="000F3ADE">
        <w:rPr>
          <w:rFonts w:ascii="Avenir Next LT Pro Light" w:eastAsiaTheme="majorEastAsia" w:hAnsi="Avenir Next LT Pro Light" w:cstheme="majorBidi"/>
          <w:color w:val="auto"/>
          <w:szCs w:val="20"/>
        </w:rPr>
        <w:t xml:space="preserve"> </w:t>
      </w:r>
      <w:r w:rsidR="0036649A">
        <w:rPr>
          <w:rFonts w:ascii="Avenir Next LT Pro Light" w:eastAsiaTheme="majorEastAsia" w:hAnsi="Avenir Next LT Pro Light" w:cstheme="majorBidi"/>
          <w:color w:val="auto"/>
          <w:szCs w:val="20"/>
        </w:rPr>
        <w:t xml:space="preserve">and </w:t>
      </w:r>
      <w:r w:rsidR="000F3ADE">
        <w:rPr>
          <w:rFonts w:ascii="Avenir Next LT Pro Light" w:eastAsiaTheme="majorEastAsia" w:hAnsi="Avenir Next LT Pro Light" w:cstheme="majorBidi"/>
          <w:color w:val="auto"/>
          <w:szCs w:val="20"/>
        </w:rPr>
        <w:t xml:space="preserve">any </w:t>
      </w:r>
      <w:r w:rsidR="0036649A">
        <w:rPr>
          <w:rFonts w:ascii="Avenir Next LT Pro Light" w:eastAsiaTheme="majorEastAsia" w:hAnsi="Avenir Next LT Pro Light" w:cstheme="majorBidi"/>
          <w:color w:val="auto"/>
          <w:szCs w:val="20"/>
        </w:rPr>
        <w:t xml:space="preserve">recommendations </w:t>
      </w:r>
      <w:r w:rsidR="0036649A" w:rsidRPr="0036649A">
        <w:rPr>
          <w:rFonts w:ascii="Avenir Next LT Pro Light" w:eastAsiaTheme="majorEastAsia" w:hAnsi="Avenir Next LT Pro Light" w:cstheme="majorBidi"/>
          <w:color w:val="auto"/>
          <w:szCs w:val="20"/>
        </w:rPr>
        <w:t xml:space="preserve">are actioned. </w:t>
      </w:r>
    </w:p>
    <w:p w14:paraId="6AEC90E5" w14:textId="7B41F9B7" w:rsidR="00DA185D"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The </w:t>
      </w:r>
      <w:r w:rsidR="009C0C89"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’s tax strategy is reviewed and approved annually by the Audit Committee and the Board. The Board has delegated the responsibility for the execution of the strategy to the Chief Financial Officer (‘CFO’) who communicates with and advises the Board on the tax affairs of the </w:t>
      </w:r>
      <w:r w:rsidR="009C0C89"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w:t>
      </w:r>
    </w:p>
    <w:p w14:paraId="48288C2B" w14:textId="4EEABABF" w:rsidR="00DA185D"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The CFO is kept up to date with the tax affairs and risks of the </w:t>
      </w:r>
      <w:r w:rsidR="000B2241"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by the Group Financial Controller</w:t>
      </w:r>
      <w:r w:rsidR="006C092C" w:rsidRPr="00D2099C">
        <w:rPr>
          <w:rFonts w:ascii="Avenir Next LT Pro Light" w:eastAsiaTheme="majorEastAsia" w:hAnsi="Avenir Next LT Pro Light" w:cstheme="majorBidi"/>
          <w:color w:val="auto"/>
          <w:szCs w:val="20"/>
        </w:rPr>
        <w:t xml:space="preserve"> and the Tax Manager</w:t>
      </w:r>
      <w:r w:rsidRPr="00D2099C">
        <w:rPr>
          <w:rFonts w:ascii="Avenir Next LT Pro Light" w:eastAsiaTheme="majorEastAsia" w:hAnsi="Avenir Next LT Pro Light" w:cstheme="majorBidi"/>
          <w:color w:val="auto"/>
          <w:szCs w:val="20"/>
        </w:rPr>
        <w:t xml:space="preserve">. Any matters of risk are raised with the CFO promptly and dealt with as a matter of priority. Material commercial matters are discussed internally, and external professional advice is sought in relation to complex or non-routine matters. The CFO is also the nominated Senior Accounting Officer (“SAO”) and as part of those duties, the CFO affirms </w:t>
      </w:r>
      <w:r w:rsidR="00EC04E3" w:rsidRPr="00D2099C">
        <w:rPr>
          <w:rFonts w:ascii="Avenir Next LT Pro Light" w:eastAsiaTheme="majorEastAsia" w:hAnsi="Avenir Next LT Pro Light" w:cstheme="majorBidi"/>
          <w:color w:val="auto"/>
          <w:szCs w:val="20"/>
        </w:rPr>
        <w:t xml:space="preserve">whether </w:t>
      </w:r>
      <w:r w:rsidRPr="00D2099C">
        <w:rPr>
          <w:rFonts w:ascii="Avenir Next LT Pro Light" w:eastAsiaTheme="majorEastAsia" w:hAnsi="Avenir Next LT Pro Light" w:cstheme="majorBidi"/>
          <w:color w:val="auto"/>
          <w:szCs w:val="20"/>
        </w:rPr>
        <w:t xml:space="preserve">the tax accounting arrangements are fit for purpose and the </w:t>
      </w:r>
      <w:r w:rsidR="00CC097D"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delivers correct and complete tax returns in all jurisdictions. </w:t>
      </w:r>
    </w:p>
    <w:p w14:paraId="59B3E8B1" w14:textId="635F2E5D" w:rsidR="00DA185D"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The Group Financial Controller</w:t>
      </w:r>
      <w:r w:rsidR="00715023" w:rsidRPr="00D2099C">
        <w:rPr>
          <w:rFonts w:ascii="Avenir Next LT Pro Light" w:eastAsiaTheme="majorEastAsia" w:hAnsi="Avenir Next LT Pro Light" w:cstheme="majorBidi"/>
          <w:color w:val="auto"/>
          <w:szCs w:val="20"/>
        </w:rPr>
        <w:t xml:space="preserve"> </w:t>
      </w:r>
      <w:r w:rsidR="00BD5A4E" w:rsidRPr="00D2099C">
        <w:rPr>
          <w:rFonts w:ascii="Avenir Next LT Pro Light" w:eastAsiaTheme="majorEastAsia" w:hAnsi="Avenir Next LT Pro Light" w:cstheme="majorBidi"/>
          <w:color w:val="auto"/>
          <w:szCs w:val="20"/>
        </w:rPr>
        <w:t xml:space="preserve">has ownership of </w:t>
      </w:r>
      <w:r w:rsidR="00FD3DF2" w:rsidRPr="00D2099C">
        <w:rPr>
          <w:rFonts w:ascii="Avenir Next LT Pro Light" w:eastAsiaTheme="majorEastAsia" w:hAnsi="Avenir Next LT Pro Light" w:cstheme="majorBidi"/>
          <w:color w:val="auto"/>
          <w:szCs w:val="20"/>
        </w:rPr>
        <w:t>the operational management of the tax function and t</w:t>
      </w:r>
      <w:r w:rsidR="00BD5A4E" w:rsidRPr="00D2099C">
        <w:rPr>
          <w:rFonts w:ascii="Avenir Next LT Pro Light" w:eastAsiaTheme="majorEastAsia" w:hAnsi="Avenir Next LT Pro Light" w:cstheme="majorBidi"/>
          <w:color w:val="auto"/>
          <w:szCs w:val="20"/>
        </w:rPr>
        <w:t xml:space="preserve">he </w:t>
      </w:r>
      <w:r w:rsidR="00715023" w:rsidRPr="00D2099C">
        <w:rPr>
          <w:rFonts w:ascii="Avenir Next LT Pro Light" w:eastAsiaTheme="majorEastAsia" w:hAnsi="Avenir Next LT Pro Light" w:cstheme="majorBidi"/>
          <w:color w:val="auto"/>
          <w:szCs w:val="20"/>
        </w:rPr>
        <w:t xml:space="preserve">Tax Manager </w:t>
      </w:r>
      <w:r w:rsidR="00BD5A4E" w:rsidRPr="00D2099C">
        <w:rPr>
          <w:rFonts w:ascii="Avenir Next LT Pro Light" w:eastAsiaTheme="majorEastAsia" w:hAnsi="Avenir Next LT Pro Light" w:cstheme="majorBidi"/>
          <w:color w:val="auto"/>
          <w:szCs w:val="20"/>
        </w:rPr>
        <w:t>is</w:t>
      </w:r>
      <w:r w:rsidRPr="00D2099C">
        <w:rPr>
          <w:rFonts w:ascii="Avenir Next LT Pro Light" w:eastAsiaTheme="majorEastAsia" w:hAnsi="Avenir Next LT Pro Light" w:cstheme="majorBidi"/>
          <w:color w:val="auto"/>
          <w:szCs w:val="20"/>
        </w:rPr>
        <w:t xml:space="preserve"> responsible for the day to day running of the </w:t>
      </w:r>
      <w:r w:rsidR="00565C9A"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’s tax affairs and compliance, supported by</w:t>
      </w:r>
      <w:r w:rsidR="004709C0" w:rsidRPr="00D2099C">
        <w:rPr>
          <w:rFonts w:ascii="Avenir Next LT Pro Light" w:eastAsiaTheme="majorEastAsia" w:hAnsi="Avenir Next LT Pro Light" w:cstheme="majorBidi"/>
          <w:color w:val="auto"/>
          <w:szCs w:val="20"/>
        </w:rPr>
        <w:t xml:space="preserve"> the </w:t>
      </w:r>
      <w:r w:rsidR="00FB4EEF" w:rsidRPr="00D2099C">
        <w:rPr>
          <w:rFonts w:ascii="Avenir Next LT Pro Light" w:eastAsiaTheme="majorEastAsia" w:hAnsi="Avenir Next LT Pro Light" w:cstheme="majorBidi"/>
          <w:color w:val="auto"/>
          <w:szCs w:val="20"/>
        </w:rPr>
        <w:t xml:space="preserve">internal </w:t>
      </w:r>
      <w:r w:rsidRPr="00D2099C">
        <w:rPr>
          <w:rFonts w:ascii="Avenir Next LT Pro Light" w:eastAsiaTheme="majorEastAsia" w:hAnsi="Avenir Next LT Pro Light" w:cstheme="majorBidi"/>
          <w:color w:val="auto"/>
          <w:szCs w:val="20"/>
        </w:rPr>
        <w:t xml:space="preserve">tax </w:t>
      </w:r>
      <w:r w:rsidR="00601057" w:rsidRPr="00D2099C">
        <w:rPr>
          <w:rFonts w:ascii="Avenir Next LT Pro Light" w:eastAsiaTheme="majorEastAsia" w:hAnsi="Avenir Next LT Pro Light" w:cstheme="majorBidi"/>
          <w:color w:val="auto"/>
          <w:szCs w:val="20"/>
        </w:rPr>
        <w:t>team.</w:t>
      </w:r>
      <w:r w:rsidRPr="00D2099C">
        <w:rPr>
          <w:rFonts w:ascii="Avenir Next LT Pro Light" w:eastAsiaTheme="majorEastAsia" w:hAnsi="Avenir Next LT Pro Light" w:cstheme="majorBidi"/>
          <w:color w:val="auto"/>
          <w:szCs w:val="20"/>
        </w:rPr>
        <w:t xml:space="preserve"> </w:t>
      </w:r>
    </w:p>
    <w:p w14:paraId="2A366DA8" w14:textId="53F9A946" w:rsidR="00847B6B" w:rsidRPr="00D2099C" w:rsidRDefault="00847B6B" w:rsidP="00847B6B">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The Group is </w:t>
      </w:r>
      <w:r w:rsidR="00A31B63" w:rsidRPr="00D2099C">
        <w:rPr>
          <w:rFonts w:ascii="Avenir Next LT Pro Light" w:eastAsiaTheme="majorEastAsia" w:hAnsi="Avenir Next LT Pro Light" w:cstheme="majorBidi"/>
          <w:color w:val="auto"/>
          <w:szCs w:val="20"/>
        </w:rPr>
        <w:t xml:space="preserve">also </w:t>
      </w:r>
      <w:r w:rsidRPr="00D2099C">
        <w:rPr>
          <w:rFonts w:ascii="Avenir Next LT Pro Light" w:eastAsiaTheme="majorEastAsia" w:hAnsi="Avenir Next LT Pro Light" w:cstheme="majorBidi"/>
          <w:color w:val="auto"/>
          <w:szCs w:val="20"/>
        </w:rPr>
        <w:t xml:space="preserve">supported by </w:t>
      </w:r>
      <w:r w:rsidR="00B71FAC" w:rsidRPr="00D2099C">
        <w:rPr>
          <w:rFonts w:ascii="Avenir Next LT Pro Light" w:eastAsiaTheme="majorEastAsia" w:hAnsi="Avenir Next LT Pro Light" w:cstheme="majorBidi"/>
          <w:color w:val="auto"/>
          <w:szCs w:val="20"/>
        </w:rPr>
        <w:t xml:space="preserve">external </w:t>
      </w:r>
      <w:r w:rsidRPr="00D2099C">
        <w:rPr>
          <w:rFonts w:ascii="Avenir Next LT Pro Light" w:eastAsiaTheme="majorEastAsia" w:hAnsi="Avenir Next LT Pro Light" w:cstheme="majorBidi"/>
          <w:color w:val="auto"/>
          <w:szCs w:val="20"/>
        </w:rPr>
        <w:t xml:space="preserve">advisors across </w:t>
      </w:r>
      <w:r w:rsidR="00EB0725" w:rsidRPr="00D2099C">
        <w:rPr>
          <w:rFonts w:ascii="Avenir Next LT Pro Light" w:eastAsiaTheme="majorEastAsia" w:hAnsi="Avenir Next LT Pro Light" w:cstheme="majorBidi"/>
          <w:color w:val="auto"/>
          <w:szCs w:val="20"/>
        </w:rPr>
        <w:t xml:space="preserve">key </w:t>
      </w:r>
      <w:r w:rsidRPr="00D2099C">
        <w:rPr>
          <w:rFonts w:ascii="Avenir Next LT Pro Light" w:eastAsiaTheme="majorEastAsia" w:hAnsi="Avenir Next LT Pro Light" w:cstheme="majorBidi"/>
          <w:color w:val="auto"/>
          <w:szCs w:val="20"/>
        </w:rPr>
        <w:t>areas including corporation tax, Value Added Tax (VAT)</w:t>
      </w:r>
      <w:r w:rsidR="00C4766D">
        <w:rPr>
          <w:rFonts w:ascii="Avenir Next LT Pro Light" w:eastAsiaTheme="majorEastAsia" w:hAnsi="Avenir Next LT Pro Light" w:cstheme="majorBidi"/>
          <w:color w:val="auto"/>
          <w:szCs w:val="20"/>
        </w:rPr>
        <w:t>, employment tax</w:t>
      </w:r>
      <w:r w:rsidR="00FB7BFC">
        <w:rPr>
          <w:rFonts w:ascii="Avenir Next LT Pro Light" w:eastAsiaTheme="majorEastAsia" w:hAnsi="Avenir Next LT Pro Light" w:cstheme="majorBidi"/>
          <w:color w:val="auto"/>
          <w:szCs w:val="20"/>
        </w:rPr>
        <w:t>es</w:t>
      </w:r>
      <w:r w:rsidRPr="00D2099C">
        <w:rPr>
          <w:rFonts w:ascii="Avenir Next LT Pro Light" w:eastAsiaTheme="majorEastAsia" w:hAnsi="Avenir Next LT Pro Light" w:cstheme="majorBidi"/>
          <w:color w:val="auto"/>
          <w:szCs w:val="20"/>
        </w:rPr>
        <w:t xml:space="preserve"> and transfer pricing to </w:t>
      </w:r>
      <w:r w:rsidR="00B71FAC" w:rsidRPr="00D2099C">
        <w:rPr>
          <w:rFonts w:ascii="Avenir Next LT Pro Light" w:eastAsiaTheme="majorEastAsia" w:hAnsi="Avenir Next LT Pro Light" w:cstheme="majorBidi"/>
          <w:color w:val="auto"/>
          <w:szCs w:val="20"/>
        </w:rPr>
        <w:t>ensure appropriate</w:t>
      </w:r>
      <w:r w:rsidR="00FB2CA4" w:rsidRPr="00D2099C">
        <w:rPr>
          <w:rFonts w:ascii="Avenir Next LT Pro Light" w:eastAsiaTheme="majorEastAsia" w:hAnsi="Avenir Next LT Pro Light" w:cstheme="majorBidi"/>
          <w:color w:val="auto"/>
          <w:szCs w:val="20"/>
        </w:rPr>
        <w:t xml:space="preserve"> support on the</w:t>
      </w:r>
      <w:r w:rsidR="00B71FAC" w:rsidRPr="00D2099C">
        <w:rPr>
          <w:rFonts w:ascii="Avenir Next LT Pro Light" w:eastAsiaTheme="majorEastAsia" w:hAnsi="Avenir Next LT Pro Light" w:cstheme="majorBidi"/>
          <w:color w:val="auto"/>
          <w:szCs w:val="20"/>
        </w:rPr>
        <w:t xml:space="preserve"> preparation</w:t>
      </w:r>
      <w:r w:rsidR="0081332D" w:rsidRPr="00D2099C">
        <w:rPr>
          <w:rFonts w:ascii="Avenir Next LT Pro Light" w:eastAsiaTheme="majorEastAsia" w:hAnsi="Avenir Next LT Pro Light" w:cstheme="majorBidi"/>
          <w:color w:val="auto"/>
          <w:szCs w:val="20"/>
        </w:rPr>
        <w:t xml:space="preserve"> </w:t>
      </w:r>
      <w:r w:rsidR="006506D1" w:rsidRPr="00D2099C">
        <w:rPr>
          <w:rFonts w:ascii="Avenir Next LT Pro Light" w:eastAsiaTheme="majorEastAsia" w:hAnsi="Avenir Next LT Pro Light" w:cstheme="majorBidi"/>
          <w:color w:val="auto"/>
          <w:szCs w:val="20"/>
        </w:rPr>
        <w:t xml:space="preserve">and review </w:t>
      </w:r>
      <w:r w:rsidR="0081332D" w:rsidRPr="00D2099C">
        <w:rPr>
          <w:rFonts w:ascii="Avenir Next LT Pro Light" w:eastAsiaTheme="majorEastAsia" w:hAnsi="Avenir Next LT Pro Light" w:cstheme="majorBidi"/>
          <w:color w:val="auto"/>
          <w:szCs w:val="20"/>
        </w:rPr>
        <w:t>of tax returns</w:t>
      </w:r>
      <w:r w:rsidR="00D27CD1" w:rsidRPr="00D2099C">
        <w:rPr>
          <w:rFonts w:ascii="Avenir Next LT Pro Light" w:eastAsiaTheme="majorEastAsia" w:hAnsi="Avenir Next LT Pro Light" w:cstheme="majorBidi"/>
          <w:color w:val="auto"/>
          <w:szCs w:val="20"/>
        </w:rPr>
        <w:t xml:space="preserve"> and submissions</w:t>
      </w:r>
      <w:r w:rsidR="00B658E6" w:rsidRPr="00D2099C">
        <w:rPr>
          <w:rFonts w:ascii="Avenir Next LT Pro Light" w:eastAsiaTheme="majorEastAsia" w:hAnsi="Avenir Next LT Pro Light" w:cstheme="majorBidi"/>
          <w:color w:val="auto"/>
          <w:szCs w:val="20"/>
        </w:rPr>
        <w:t xml:space="preserve">. </w:t>
      </w:r>
      <w:r w:rsidR="00C058EA" w:rsidRPr="00D2099C">
        <w:rPr>
          <w:rFonts w:ascii="Avenir Next LT Pro Light" w:eastAsiaTheme="majorEastAsia" w:hAnsi="Avenir Next LT Pro Light" w:cstheme="majorBidi"/>
          <w:color w:val="auto"/>
          <w:szCs w:val="20"/>
        </w:rPr>
        <w:t xml:space="preserve">Advisors </w:t>
      </w:r>
      <w:r w:rsidR="002D63C5" w:rsidRPr="00D2099C">
        <w:rPr>
          <w:rFonts w:ascii="Avenir Next LT Pro Light" w:eastAsiaTheme="majorEastAsia" w:hAnsi="Avenir Next LT Pro Light" w:cstheme="majorBidi"/>
          <w:color w:val="auto"/>
          <w:szCs w:val="20"/>
        </w:rPr>
        <w:t>continue to</w:t>
      </w:r>
      <w:r w:rsidR="00C058EA" w:rsidRPr="00D2099C">
        <w:rPr>
          <w:rFonts w:ascii="Avenir Next LT Pro Light" w:eastAsiaTheme="majorEastAsia" w:hAnsi="Avenir Next LT Pro Light" w:cstheme="majorBidi"/>
          <w:color w:val="auto"/>
          <w:szCs w:val="20"/>
        </w:rPr>
        <w:t xml:space="preserve"> support </w:t>
      </w:r>
      <w:r w:rsidR="002D63C5" w:rsidRPr="00D2099C">
        <w:rPr>
          <w:rFonts w:ascii="Avenir Next LT Pro Light" w:eastAsiaTheme="majorEastAsia" w:hAnsi="Avenir Next LT Pro Light" w:cstheme="majorBidi"/>
          <w:color w:val="auto"/>
          <w:szCs w:val="20"/>
        </w:rPr>
        <w:t xml:space="preserve">with technical tax queries </w:t>
      </w:r>
      <w:r w:rsidR="00C058EA" w:rsidRPr="00D2099C">
        <w:rPr>
          <w:rFonts w:ascii="Avenir Next LT Pro Light" w:eastAsiaTheme="majorEastAsia" w:hAnsi="Avenir Next LT Pro Light" w:cstheme="majorBidi"/>
          <w:color w:val="auto"/>
          <w:szCs w:val="20"/>
        </w:rPr>
        <w:t>on an ad-hoc basis</w:t>
      </w:r>
      <w:r w:rsidR="002D63C5" w:rsidRPr="00D2099C">
        <w:rPr>
          <w:rFonts w:ascii="Avenir Next LT Pro Light" w:eastAsiaTheme="majorEastAsia" w:hAnsi="Avenir Next LT Pro Light" w:cstheme="majorBidi"/>
          <w:color w:val="auto"/>
          <w:szCs w:val="20"/>
        </w:rPr>
        <w:t xml:space="preserve"> across all areas of tax.</w:t>
      </w:r>
    </w:p>
    <w:p w14:paraId="1D0C4AB1" w14:textId="2745D8FF" w:rsidR="00D01B54" w:rsidRPr="00132219" w:rsidRDefault="007021EA" w:rsidP="00132219">
      <w:pPr>
        <w:pStyle w:val="BodyText"/>
        <w:ind w:left="567" w:right="565"/>
        <w:jc w:val="both"/>
        <w:rPr>
          <w:rFonts w:ascii="Avenir Next LT Pro Demi" w:eastAsiaTheme="majorEastAsia" w:hAnsi="Avenir Next LT Pro Demi" w:cstheme="majorBidi"/>
          <w:b/>
          <w:bCs/>
          <w:color w:val="3B0E56"/>
          <w:sz w:val="24"/>
          <w:szCs w:val="20"/>
        </w:rPr>
      </w:pPr>
      <w:r>
        <w:rPr>
          <w:rFonts w:ascii="Avenir Next LT Pro Demi" w:eastAsiaTheme="majorEastAsia" w:hAnsi="Avenir Next LT Pro Demi" w:cstheme="majorBidi"/>
          <w:b/>
          <w:bCs/>
          <w:color w:val="3B0E56"/>
          <w:sz w:val="24"/>
          <w:szCs w:val="20"/>
        </w:rPr>
        <w:t>Our a</w:t>
      </w:r>
      <w:r w:rsidR="00D01B54" w:rsidRPr="00132219">
        <w:rPr>
          <w:rFonts w:ascii="Avenir Next LT Pro Demi" w:eastAsiaTheme="majorEastAsia" w:hAnsi="Avenir Next LT Pro Demi" w:cstheme="majorBidi"/>
          <w:b/>
          <w:bCs/>
          <w:color w:val="3B0E56"/>
          <w:sz w:val="24"/>
          <w:szCs w:val="20"/>
        </w:rPr>
        <w:t>pproach to tax planning</w:t>
      </w:r>
    </w:p>
    <w:p w14:paraId="6317083B" w14:textId="19775B03" w:rsidR="00D01B54"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Softcat is a responsible taxpayer and </w:t>
      </w:r>
      <w:r w:rsidR="0000610B" w:rsidRPr="00D2099C">
        <w:rPr>
          <w:rFonts w:ascii="Avenir Next LT Pro Light" w:eastAsiaTheme="majorEastAsia" w:hAnsi="Avenir Next LT Pro Light" w:cstheme="majorBidi"/>
          <w:color w:val="auto"/>
          <w:szCs w:val="20"/>
        </w:rPr>
        <w:t>does n</w:t>
      </w:r>
      <w:r w:rsidRPr="00D2099C">
        <w:rPr>
          <w:rFonts w:ascii="Avenir Next LT Pro Light" w:eastAsiaTheme="majorEastAsia" w:hAnsi="Avenir Next LT Pro Light" w:cstheme="majorBidi"/>
          <w:color w:val="auto"/>
          <w:szCs w:val="20"/>
        </w:rPr>
        <w:t xml:space="preserve">ot </w:t>
      </w:r>
      <w:proofErr w:type="gramStart"/>
      <w:r w:rsidRPr="00D2099C">
        <w:rPr>
          <w:rFonts w:ascii="Avenir Next LT Pro Light" w:eastAsiaTheme="majorEastAsia" w:hAnsi="Avenir Next LT Pro Light" w:cstheme="majorBidi"/>
          <w:color w:val="auto"/>
          <w:szCs w:val="20"/>
        </w:rPr>
        <w:t>enter into</w:t>
      </w:r>
      <w:proofErr w:type="gramEnd"/>
      <w:r w:rsidRPr="00D2099C">
        <w:rPr>
          <w:rFonts w:ascii="Avenir Next LT Pro Light" w:eastAsiaTheme="majorEastAsia" w:hAnsi="Avenir Next LT Pro Light" w:cstheme="majorBidi"/>
          <w:color w:val="auto"/>
          <w:szCs w:val="20"/>
        </w:rPr>
        <w:t xml:space="preserve"> tax schemes designed to avoid tax or otherwise wilfully seek to avoid paying the right amount of tax. Softcat has a zero-tolerance approach to tax evasion and the facilitation of tax evasion by anyone associated with the business.</w:t>
      </w:r>
    </w:p>
    <w:p w14:paraId="4A379E45" w14:textId="77777777" w:rsidR="0084080F" w:rsidRDefault="0084080F" w:rsidP="00DA185D">
      <w:pPr>
        <w:pStyle w:val="BodyText"/>
        <w:ind w:left="567" w:right="565"/>
        <w:jc w:val="both"/>
      </w:pPr>
    </w:p>
    <w:p w14:paraId="08E82D2B" w14:textId="77777777" w:rsidR="00DA185D" w:rsidRPr="00407F65" w:rsidRDefault="00DA185D" w:rsidP="003D112B">
      <w:pPr>
        <w:pStyle w:val="BodyText"/>
        <w:spacing w:after="0"/>
        <w:ind w:right="565"/>
        <w:jc w:val="both"/>
      </w:pPr>
    </w:p>
    <w:p w14:paraId="05A39C20" w14:textId="77BA11DC" w:rsidR="00D01B54" w:rsidRPr="00132219" w:rsidRDefault="007021EA" w:rsidP="00132219">
      <w:pPr>
        <w:pStyle w:val="BodyText"/>
        <w:ind w:left="567" w:right="565"/>
        <w:jc w:val="both"/>
        <w:rPr>
          <w:rFonts w:ascii="Avenir Next LT Pro Demi" w:eastAsiaTheme="majorEastAsia" w:hAnsi="Avenir Next LT Pro Demi" w:cstheme="majorBidi"/>
          <w:b/>
          <w:bCs/>
          <w:color w:val="3B0E56"/>
          <w:sz w:val="24"/>
          <w:szCs w:val="20"/>
        </w:rPr>
      </w:pPr>
      <w:r>
        <w:rPr>
          <w:rFonts w:ascii="Avenir Next LT Pro Demi" w:eastAsiaTheme="majorEastAsia" w:hAnsi="Avenir Next LT Pro Demi" w:cstheme="majorBidi"/>
          <w:b/>
          <w:bCs/>
          <w:color w:val="3B0E56"/>
          <w:sz w:val="24"/>
          <w:szCs w:val="20"/>
        </w:rPr>
        <w:t xml:space="preserve">Our approach to tax risk </w:t>
      </w:r>
    </w:p>
    <w:p w14:paraId="1E9A880E" w14:textId="49E51DC3" w:rsidR="00C6565C" w:rsidRDefault="00DA185D" w:rsidP="00D01B54">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As a large and expanding organisation with a high volume of transactions, Softcat is exposed to a variety of tax risks. </w:t>
      </w:r>
      <w:r w:rsidR="00ED7A33" w:rsidRPr="00D2099C">
        <w:rPr>
          <w:rFonts w:ascii="Avenir Next LT Pro Light" w:eastAsiaTheme="majorEastAsia" w:hAnsi="Avenir Next LT Pro Light" w:cstheme="majorBidi"/>
          <w:color w:val="auto"/>
          <w:szCs w:val="20"/>
        </w:rPr>
        <w:t>Softcat has a low tolerance to tax risk and</w:t>
      </w:r>
      <w:r w:rsidRPr="00D2099C">
        <w:rPr>
          <w:rFonts w:ascii="Avenir Next LT Pro Light" w:eastAsiaTheme="majorEastAsia" w:hAnsi="Avenir Next LT Pro Light" w:cstheme="majorBidi"/>
          <w:color w:val="auto"/>
          <w:szCs w:val="20"/>
        </w:rPr>
        <w:t xml:space="preserve"> seek</w:t>
      </w:r>
      <w:r w:rsidR="009C2CC2">
        <w:rPr>
          <w:rFonts w:ascii="Avenir Next LT Pro Light" w:eastAsiaTheme="majorEastAsia" w:hAnsi="Avenir Next LT Pro Light" w:cstheme="majorBidi"/>
          <w:color w:val="auto"/>
          <w:szCs w:val="20"/>
        </w:rPr>
        <w:t>s</w:t>
      </w:r>
      <w:r w:rsidRPr="00D2099C">
        <w:rPr>
          <w:rFonts w:ascii="Avenir Next LT Pro Light" w:eastAsiaTheme="majorEastAsia" w:hAnsi="Avenir Next LT Pro Light" w:cstheme="majorBidi"/>
          <w:color w:val="auto"/>
          <w:szCs w:val="20"/>
        </w:rPr>
        <w:t xml:space="preserve"> to proactively minimise this risk in line with the primary tax objective described above. </w:t>
      </w:r>
    </w:p>
    <w:p w14:paraId="0904D67D" w14:textId="0B47AF30" w:rsidR="00A4344B" w:rsidRPr="00D2099C" w:rsidRDefault="00A4344B" w:rsidP="00A4344B">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The team responsible for the tax matters of the Group ha</w:t>
      </w:r>
      <w:r w:rsidR="00E43F70">
        <w:rPr>
          <w:rFonts w:ascii="Avenir Next LT Pro Light" w:eastAsiaTheme="majorEastAsia" w:hAnsi="Avenir Next LT Pro Light" w:cstheme="majorBidi"/>
          <w:color w:val="auto"/>
          <w:szCs w:val="20"/>
        </w:rPr>
        <w:t>s</w:t>
      </w:r>
      <w:r w:rsidRPr="00D2099C">
        <w:rPr>
          <w:rFonts w:ascii="Avenir Next LT Pro Light" w:eastAsiaTheme="majorEastAsia" w:hAnsi="Avenir Next LT Pro Light" w:cstheme="majorBidi"/>
          <w:color w:val="auto"/>
          <w:szCs w:val="20"/>
        </w:rPr>
        <w:t xml:space="preserve"> adequate training and a reasonable level of experience (including suitable qualifications) to carry out their tax related responsibilities and identify risks on an ongoing basis.</w:t>
      </w:r>
    </w:p>
    <w:p w14:paraId="0B063AA7" w14:textId="3F52DBE1" w:rsidR="00A4344B" w:rsidRPr="00D2099C" w:rsidRDefault="00A4344B" w:rsidP="00A4344B">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Controls are in place for all material transactions to be reviewed by the Group Financial Controller, to ensure compliance with local laws, the Group’s tax strategy and the values of the Group.</w:t>
      </w:r>
    </w:p>
    <w:p w14:paraId="00D86C10" w14:textId="13607D99" w:rsidR="00192C59" w:rsidRPr="00D2099C" w:rsidRDefault="00C157CF" w:rsidP="00D01B54">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In </w:t>
      </w:r>
      <w:proofErr w:type="gramStart"/>
      <w:r w:rsidRPr="00D2099C">
        <w:rPr>
          <w:rFonts w:ascii="Avenir Next LT Pro Light" w:eastAsiaTheme="majorEastAsia" w:hAnsi="Avenir Next LT Pro Light" w:cstheme="majorBidi"/>
          <w:color w:val="auto"/>
          <w:szCs w:val="20"/>
        </w:rPr>
        <w:t>addition</w:t>
      </w:r>
      <w:proofErr w:type="gramEnd"/>
      <w:r w:rsidR="008C0BAA">
        <w:rPr>
          <w:rFonts w:ascii="Avenir Next LT Pro Light" w:eastAsiaTheme="majorEastAsia" w:hAnsi="Avenir Next LT Pro Light" w:cstheme="majorBidi"/>
          <w:color w:val="auto"/>
          <w:szCs w:val="20"/>
        </w:rPr>
        <w:t xml:space="preserve"> and </w:t>
      </w:r>
      <w:r w:rsidRPr="00D2099C">
        <w:rPr>
          <w:rFonts w:ascii="Avenir Next LT Pro Light" w:eastAsiaTheme="majorEastAsia" w:hAnsi="Avenir Next LT Pro Light" w:cstheme="majorBidi"/>
          <w:color w:val="auto"/>
          <w:szCs w:val="20"/>
        </w:rPr>
        <w:t>where appropriate, external professional advisers are engaged to provide advice to d</w:t>
      </w:r>
      <w:r w:rsidR="008C0BAA">
        <w:rPr>
          <w:rFonts w:ascii="Avenir Next LT Pro Light" w:eastAsiaTheme="majorEastAsia" w:hAnsi="Avenir Next LT Pro Light" w:cstheme="majorBidi"/>
          <w:color w:val="auto"/>
          <w:szCs w:val="20"/>
        </w:rPr>
        <w:t>isclose and</w:t>
      </w:r>
      <w:r w:rsidRPr="00D2099C">
        <w:rPr>
          <w:rFonts w:ascii="Avenir Next LT Pro Light" w:eastAsiaTheme="majorEastAsia" w:hAnsi="Avenir Next LT Pro Light" w:cstheme="majorBidi"/>
          <w:color w:val="auto"/>
          <w:szCs w:val="20"/>
        </w:rPr>
        <w:t xml:space="preserve"> resolve issues, risks and uncertain tax positions in real time, to ensure compliance.</w:t>
      </w:r>
    </w:p>
    <w:p w14:paraId="26B123B8" w14:textId="7B4175E1" w:rsidR="00D42C99" w:rsidRPr="007E4065" w:rsidRDefault="00A10C64" w:rsidP="00D01B54">
      <w:pPr>
        <w:pStyle w:val="BodyText"/>
        <w:ind w:left="567" w:right="565"/>
        <w:jc w:val="both"/>
        <w:rPr>
          <w:rFonts w:ascii="Avenir Next LT Pro Light" w:eastAsiaTheme="majorEastAsia" w:hAnsi="Avenir Next LT Pro Light" w:cstheme="majorBidi"/>
          <w:color w:val="auto"/>
          <w:szCs w:val="20"/>
        </w:rPr>
      </w:pPr>
      <w:r w:rsidRPr="007E4065">
        <w:rPr>
          <w:rFonts w:ascii="Avenir Next LT Pro Light" w:eastAsiaTheme="majorEastAsia" w:hAnsi="Avenir Next LT Pro Light" w:cstheme="majorBidi"/>
          <w:color w:val="auto"/>
          <w:szCs w:val="20"/>
        </w:rPr>
        <w:t xml:space="preserve">Softcat plc </w:t>
      </w:r>
      <w:r w:rsidR="00AA45FD">
        <w:rPr>
          <w:rFonts w:ascii="Avenir Next LT Pro Light" w:eastAsiaTheme="majorEastAsia" w:hAnsi="Avenir Next LT Pro Light" w:cstheme="majorBidi"/>
          <w:color w:val="auto"/>
          <w:szCs w:val="20"/>
        </w:rPr>
        <w:t>continues to be categorised</w:t>
      </w:r>
      <w:r w:rsidR="009F54DA">
        <w:rPr>
          <w:rFonts w:ascii="Avenir Next LT Pro Light" w:eastAsiaTheme="majorEastAsia" w:hAnsi="Avenir Next LT Pro Light" w:cstheme="majorBidi"/>
          <w:color w:val="auto"/>
          <w:szCs w:val="20"/>
        </w:rPr>
        <w:t xml:space="preserve"> as low risk by </w:t>
      </w:r>
      <w:proofErr w:type="gramStart"/>
      <w:r w:rsidR="009F54DA">
        <w:rPr>
          <w:rFonts w:ascii="Avenir Next LT Pro Light" w:eastAsiaTheme="majorEastAsia" w:hAnsi="Avenir Next LT Pro Light" w:cstheme="majorBidi"/>
          <w:color w:val="auto"/>
          <w:szCs w:val="20"/>
        </w:rPr>
        <w:t>HMRC</w:t>
      </w:r>
      <w:proofErr w:type="gramEnd"/>
      <w:r w:rsidR="009F54DA">
        <w:rPr>
          <w:rFonts w:ascii="Avenir Next LT Pro Light" w:eastAsiaTheme="majorEastAsia" w:hAnsi="Avenir Next LT Pro Light" w:cstheme="majorBidi"/>
          <w:color w:val="auto"/>
          <w:szCs w:val="20"/>
        </w:rPr>
        <w:t xml:space="preserve"> </w:t>
      </w:r>
      <w:r w:rsidR="00F20E5A">
        <w:rPr>
          <w:rFonts w:ascii="Avenir Next LT Pro Light" w:eastAsiaTheme="majorEastAsia" w:hAnsi="Avenir Next LT Pro Light" w:cstheme="majorBidi"/>
          <w:color w:val="auto"/>
          <w:szCs w:val="20"/>
        </w:rPr>
        <w:t xml:space="preserve">and its risk rating was refreshed in November 2023 for the next </w:t>
      </w:r>
      <w:r w:rsidR="006072FB">
        <w:rPr>
          <w:rFonts w:ascii="Avenir Next LT Pro Light" w:eastAsiaTheme="majorEastAsia" w:hAnsi="Avenir Next LT Pro Light" w:cstheme="majorBidi"/>
          <w:color w:val="auto"/>
          <w:szCs w:val="20"/>
        </w:rPr>
        <w:t xml:space="preserve">three years. Management intends to maintain this </w:t>
      </w:r>
      <w:r w:rsidR="00AA45FD">
        <w:rPr>
          <w:rFonts w:ascii="Avenir Next LT Pro Light" w:eastAsiaTheme="majorEastAsia" w:hAnsi="Avenir Next LT Pro Light" w:cstheme="majorBidi"/>
          <w:color w:val="auto"/>
          <w:szCs w:val="20"/>
        </w:rPr>
        <w:t>low-risk</w:t>
      </w:r>
      <w:r w:rsidR="006072FB">
        <w:rPr>
          <w:rFonts w:ascii="Avenir Next LT Pro Light" w:eastAsiaTheme="majorEastAsia" w:hAnsi="Avenir Next LT Pro Light" w:cstheme="majorBidi"/>
          <w:color w:val="auto"/>
          <w:szCs w:val="20"/>
        </w:rPr>
        <w:t xml:space="preserve"> rating in the future. </w:t>
      </w:r>
    </w:p>
    <w:p w14:paraId="5C81F962" w14:textId="77777777" w:rsidR="00DA185D" w:rsidRPr="00407F65" w:rsidRDefault="00DA185D" w:rsidP="00D01B54">
      <w:pPr>
        <w:autoSpaceDE w:val="0"/>
        <w:autoSpaceDN w:val="0"/>
        <w:adjustRightInd w:val="0"/>
        <w:ind w:left="567" w:right="565"/>
        <w:jc w:val="both"/>
      </w:pPr>
    </w:p>
    <w:p w14:paraId="7924EE4C" w14:textId="77777777" w:rsidR="007021EA" w:rsidRDefault="007021EA" w:rsidP="00DA185D">
      <w:pPr>
        <w:pStyle w:val="BodyText"/>
        <w:ind w:left="567" w:right="565"/>
        <w:jc w:val="both"/>
        <w:rPr>
          <w:rFonts w:ascii="Avenir Next LT Pro Demi" w:eastAsiaTheme="majorEastAsia" w:hAnsi="Avenir Next LT Pro Demi" w:cstheme="majorBidi"/>
          <w:b/>
          <w:bCs/>
          <w:color w:val="3B0E56"/>
          <w:sz w:val="24"/>
          <w:szCs w:val="20"/>
        </w:rPr>
      </w:pPr>
      <w:r>
        <w:rPr>
          <w:rFonts w:ascii="Avenir Next LT Pro Demi" w:eastAsiaTheme="majorEastAsia" w:hAnsi="Avenir Next LT Pro Demi" w:cstheme="majorBidi"/>
          <w:b/>
          <w:bCs/>
          <w:color w:val="3B0E56"/>
          <w:sz w:val="24"/>
          <w:szCs w:val="20"/>
        </w:rPr>
        <w:t xml:space="preserve">Our relationship with HMRC </w:t>
      </w:r>
    </w:p>
    <w:p w14:paraId="6EDAFDA1" w14:textId="1B216146" w:rsidR="0084080F"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The </w:t>
      </w:r>
      <w:r w:rsidR="00DE08BA"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maintains an open and honest relationship in its dealing with HMRC and seek</w:t>
      </w:r>
      <w:r w:rsidR="001D2345" w:rsidRPr="00D2099C">
        <w:rPr>
          <w:rFonts w:ascii="Avenir Next LT Pro Light" w:eastAsiaTheme="majorEastAsia" w:hAnsi="Avenir Next LT Pro Light" w:cstheme="majorBidi"/>
          <w:color w:val="auto"/>
          <w:szCs w:val="20"/>
        </w:rPr>
        <w:t>s</w:t>
      </w:r>
      <w:r w:rsidRPr="00D2099C">
        <w:rPr>
          <w:rFonts w:ascii="Avenir Next LT Pro Light" w:eastAsiaTheme="majorEastAsia" w:hAnsi="Avenir Next LT Pro Light" w:cstheme="majorBidi"/>
          <w:color w:val="auto"/>
          <w:szCs w:val="20"/>
        </w:rPr>
        <w:t xml:space="preserve"> to work in partnership with them in relation to its tax dealings. </w:t>
      </w:r>
    </w:p>
    <w:p w14:paraId="2D559CF0" w14:textId="4461E851" w:rsidR="0084080F" w:rsidRPr="00D2099C" w:rsidRDefault="0084080F" w:rsidP="0084080F">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The Tax Manager maintain</w:t>
      </w:r>
      <w:r w:rsidR="00EA00AF">
        <w:rPr>
          <w:rFonts w:ascii="Avenir Next LT Pro Light" w:eastAsiaTheme="majorEastAsia" w:hAnsi="Avenir Next LT Pro Light" w:cstheme="majorBidi"/>
          <w:color w:val="auto"/>
          <w:szCs w:val="20"/>
        </w:rPr>
        <w:t>s</w:t>
      </w:r>
      <w:r w:rsidRPr="00D2099C">
        <w:rPr>
          <w:rFonts w:ascii="Avenir Next LT Pro Light" w:eastAsiaTheme="majorEastAsia" w:hAnsi="Avenir Next LT Pro Light" w:cstheme="majorBidi"/>
          <w:color w:val="auto"/>
          <w:szCs w:val="20"/>
        </w:rPr>
        <w:t xml:space="preserve"> a </w:t>
      </w:r>
      <w:r w:rsidR="00EA00AF">
        <w:rPr>
          <w:rFonts w:ascii="Avenir Next LT Pro Light" w:eastAsiaTheme="majorEastAsia" w:hAnsi="Avenir Next LT Pro Light" w:cstheme="majorBidi"/>
          <w:color w:val="auto"/>
          <w:szCs w:val="20"/>
        </w:rPr>
        <w:t>strong</w:t>
      </w:r>
      <w:r w:rsidRPr="00D2099C">
        <w:rPr>
          <w:rFonts w:ascii="Avenir Next LT Pro Light" w:eastAsiaTheme="majorEastAsia" w:hAnsi="Avenir Next LT Pro Light" w:cstheme="majorBidi"/>
          <w:color w:val="auto"/>
          <w:szCs w:val="20"/>
        </w:rPr>
        <w:t xml:space="preserve"> working relationship with HMRC via its dedicated Customer Compliance Manager (CCM) and through this relationship has a direct avenue to discuss any outstanding tax matters</w:t>
      </w:r>
      <w:r w:rsidR="003F5B85" w:rsidRPr="00D2099C">
        <w:rPr>
          <w:rFonts w:ascii="Avenir Next LT Pro Light" w:eastAsiaTheme="majorEastAsia" w:hAnsi="Avenir Next LT Pro Light" w:cstheme="majorBidi"/>
          <w:color w:val="auto"/>
          <w:szCs w:val="20"/>
        </w:rPr>
        <w:t>.</w:t>
      </w:r>
    </w:p>
    <w:p w14:paraId="32874F8F" w14:textId="49E8463A" w:rsidR="00DA185D" w:rsidRPr="00D2099C" w:rsidRDefault="00DA185D" w:rsidP="00DA185D">
      <w:pPr>
        <w:pStyle w:val="BodyText"/>
        <w:ind w:left="567" w:right="565"/>
        <w:jc w:val="both"/>
        <w:rPr>
          <w:rFonts w:ascii="Avenir Next LT Pro Light" w:eastAsiaTheme="majorEastAsia" w:hAnsi="Avenir Next LT Pro Light" w:cstheme="majorBidi"/>
          <w:color w:val="auto"/>
          <w:sz w:val="24"/>
          <w:szCs w:val="20"/>
        </w:rPr>
      </w:pPr>
      <w:proofErr w:type="gramStart"/>
      <w:r w:rsidRPr="00D2099C">
        <w:rPr>
          <w:rFonts w:ascii="Avenir Next LT Pro Light" w:eastAsiaTheme="majorEastAsia" w:hAnsi="Avenir Next LT Pro Light" w:cstheme="majorBidi"/>
          <w:color w:val="auto"/>
          <w:szCs w:val="20"/>
        </w:rPr>
        <w:t xml:space="preserve">In the event </w:t>
      </w:r>
      <w:r w:rsidR="004A0934" w:rsidRPr="00D2099C">
        <w:rPr>
          <w:rFonts w:ascii="Avenir Next LT Pro Light" w:eastAsiaTheme="majorEastAsia" w:hAnsi="Avenir Next LT Pro Light" w:cstheme="majorBidi"/>
          <w:color w:val="auto"/>
          <w:szCs w:val="20"/>
        </w:rPr>
        <w:t>that</w:t>
      </w:r>
      <w:proofErr w:type="gramEnd"/>
      <w:r w:rsidR="004A0934" w:rsidRPr="00D2099C">
        <w:rPr>
          <w:rFonts w:ascii="Avenir Next LT Pro Light" w:eastAsiaTheme="majorEastAsia" w:hAnsi="Avenir Next LT Pro Light" w:cstheme="majorBidi"/>
          <w:color w:val="auto"/>
          <w:szCs w:val="20"/>
        </w:rPr>
        <w:t xml:space="preserve"> </w:t>
      </w:r>
      <w:r w:rsidRPr="00D2099C">
        <w:rPr>
          <w:rFonts w:ascii="Avenir Next LT Pro Light" w:eastAsiaTheme="majorEastAsia" w:hAnsi="Avenir Next LT Pro Light" w:cstheme="majorBidi"/>
          <w:color w:val="auto"/>
          <w:szCs w:val="20"/>
        </w:rPr>
        <w:t>inadvertent error</w:t>
      </w:r>
      <w:r w:rsidR="00DF5196" w:rsidRPr="00D2099C">
        <w:rPr>
          <w:rFonts w:ascii="Avenir Next LT Pro Light" w:eastAsiaTheme="majorEastAsia" w:hAnsi="Avenir Next LT Pro Light" w:cstheme="majorBidi"/>
          <w:color w:val="auto"/>
          <w:szCs w:val="20"/>
        </w:rPr>
        <w:t>s</w:t>
      </w:r>
      <w:r w:rsidR="00AB751B" w:rsidRPr="00D2099C">
        <w:rPr>
          <w:rFonts w:ascii="Avenir Next LT Pro Light" w:eastAsiaTheme="majorEastAsia" w:hAnsi="Avenir Next LT Pro Light" w:cstheme="majorBidi"/>
          <w:color w:val="auto"/>
          <w:szCs w:val="20"/>
        </w:rPr>
        <w:t xml:space="preserve"> </w:t>
      </w:r>
      <w:r w:rsidR="00A6047B" w:rsidRPr="00D2099C">
        <w:rPr>
          <w:rFonts w:ascii="Avenir Next LT Pro Light" w:eastAsiaTheme="majorEastAsia" w:hAnsi="Avenir Next LT Pro Light" w:cstheme="majorBidi"/>
          <w:color w:val="auto"/>
          <w:szCs w:val="20"/>
        </w:rPr>
        <w:t>are</w:t>
      </w:r>
      <w:r w:rsidR="004A0934" w:rsidRPr="00D2099C">
        <w:rPr>
          <w:rFonts w:ascii="Avenir Next LT Pro Light" w:eastAsiaTheme="majorEastAsia" w:hAnsi="Avenir Next LT Pro Light" w:cstheme="majorBidi"/>
          <w:color w:val="auto"/>
          <w:szCs w:val="20"/>
        </w:rPr>
        <w:t xml:space="preserve"> identified during FY2</w:t>
      </w:r>
      <w:r w:rsidR="00895451" w:rsidRPr="00D2099C">
        <w:rPr>
          <w:rFonts w:ascii="Avenir Next LT Pro Light" w:eastAsiaTheme="majorEastAsia" w:hAnsi="Avenir Next LT Pro Light" w:cstheme="majorBidi"/>
          <w:color w:val="auto"/>
          <w:szCs w:val="20"/>
        </w:rPr>
        <w:t>5</w:t>
      </w:r>
      <w:r w:rsidRPr="00D2099C">
        <w:rPr>
          <w:rFonts w:ascii="Avenir Next LT Pro Light" w:eastAsiaTheme="majorEastAsia" w:hAnsi="Avenir Next LT Pro Light" w:cstheme="majorBidi"/>
          <w:color w:val="auto"/>
          <w:szCs w:val="20"/>
        </w:rPr>
        <w:t>, full disclosure</w:t>
      </w:r>
      <w:r w:rsidR="00DF5196" w:rsidRPr="00D2099C">
        <w:rPr>
          <w:rFonts w:ascii="Avenir Next LT Pro Light" w:eastAsiaTheme="majorEastAsia" w:hAnsi="Avenir Next LT Pro Light" w:cstheme="majorBidi"/>
          <w:color w:val="auto"/>
          <w:szCs w:val="20"/>
        </w:rPr>
        <w:t xml:space="preserve"> </w:t>
      </w:r>
      <w:r w:rsidR="009C227A" w:rsidRPr="00D2099C">
        <w:rPr>
          <w:rFonts w:ascii="Avenir Next LT Pro Light" w:eastAsiaTheme="majorEastAsia" w:hAnsi="Avenir Next LT Pro Light" w:cstheme="majorBidi"/>
          <w:color w:val="auto"/>
          <w:szCs w:val="20"/>
        </w:rPr>
        <w:t xml:space="preserve">will be </w:t>
      </w:r>
      <w:r w:rsidR="00DF5196" w:rsidRPr="00D2099C">
        <w:rPr>
          <w:rFonts w:ascii="Avenir Next LT Pro Light" w:eastAsiaTheme="majorEastAsia" w:hAnsi="Avenir Next LT Pro Light" w:cstheme="majorBidi"/>
          <w:color w:val="auto"/>
          <w:szCs w:val="20"/>
        </w:rPr>
        <w:t>made a</w:t>
      </w:r>
      <w:r w:rsidRPr="00D2099C">
        <w:rPr>
          <w:rFonts w:ascii="Avenir Next LT Pro Light" w:eastAsiaTheme="majorEastAsia" w:hAnsi="Avenir Next LT Pro Light" w:cstheme="majorBidi"/>
          <w:color w:val="auto"/>
          <w:szCs w:val="20"/>
        </w:rPr>
        <w:t>s soon as</w:t>
      </w:r>
      <w:r w:rsidR="00DF5196" w:rsidRPr="00D2099C">
        <w:rPr>
          <w:rFonts w:ascii="Avenir Next LT Pro Light" w:eastAsiaTheme="majorEastAsia" w:hAnsi="Avenir Next LT Pro Light" w:cstheme="majorBidi"/>
          <w:color w:val="auto"/>
          <w:szCs w:val="20"/>
        </w:rPr>
        <w:t xml:space="preserve"> </w:t>
      </w:r>
      <w:r w:rsidRPr="00D2099C">
        <w:rPr>
          <w:rFonts w:ascii="Avenir Next LT Pro Light" w:eastAsiaTheme="majorEastAsia" w:hAnsi="Avenir Next LT Pro Light" w:cstheme="majorBidi"/>
          <w:color w:val="auto"/>
          <w:szCs w:val="20"/>
        </w:rPr>
        <w:t xml:space="preserve">practicable, and the </w:t>
      </w:r>
      <w:r w:rsidR="004A0934" w:rsidRPr="00D2099C">
        <w:rPr>
          <w:rFonts w:ascii="Avenir Next LT Pro Light" w:eastAsiaTheme="majorEastAsia" w:hAnsi="Avenir Next LT Pro Light" w:cstheme="majorBidi"/>
          <w:color w:val="auto"/>
          <w:szCs w:val="20"/>
        </w:rPr>
        <w:t>Group</w:t>
      </w:r>
      <w:r w:rsidRPr="00D2099C">
        <w:rPr>
          <w:rFonts w:ascii="Avenir Next LT Pro Light" w:eastAsiaTheme="majorEastAsia" w:hAnsi="Avenir Next LT Pro Light" w:cstheme="majorBidi"/>
          <w:color w:val="auto"/>
          <w:szCs w:val="20"/>
        </w:rPr>
        <w:t xml:space="preserve"> will </w:t>
      </w:r>
      <w:r w:rsidR="00AB751B" w:rsidRPr="00D2099C">
        <w:rPr>
          <w:rFonts w:ascii="Avenir Next LT Pro Light" w:eastAsiaTheme="majorEastAsia" w:hAnsi="Avenir Next LT Pro Light" w:cstheme="majorBidi"/>
          <w:color w:val="auto"/>
          <w:szCs w:val="20"/>
        </w:rPr>
        <w:t xml:space="preserve">continue to </w:t>
      </w:r>
      <w:r w:rsidRPr="00D2099C">
        <w:rPr>
          <w:rFonts w:ascii="Avenir Next LT Pro Light" w:eastAsiaTheme="majorEastAsia" w:hAnsi="Avenir Next LT Pro Light" w:cstheme="majorBidi"/>
          <w:color w:val="auto"/>
          <w:szCs w:val="20"/>
        </w:rPr>
        <w:t>make appropriate disclosures in line with the legal requirements and criteria set out by HMRC</w:t>
      </w:r>
      <w:r w:rsidRPr="00D2099C">
        <w:rPr>
          <w:rFonts w:ascii="Avenir Next LT Pro Light" w:eastAsiaTheme="majorEastAsia" w:hAnsi="Avenir Next LT Pro Light" w:cstheme="majorBidi"/>
          <w:color w:val="auto"/>
          <w:sz w:val="24"/>
          <w:szCs w:val="20"/>
        </w:rPr>
        <w:t xml:space="preserve">. </w:t>
      </w:r>
    </w:p>
    <w:p w14:paraId="34F45139" w14:textId="77777777" w:rsidR="00DA185D" w:rsidRPr="00407F65" w:rsidRDefault="00DA185D" w:rsidP="00D01B54">
      <w:pPr>
        <w:pStyle w:val="BodyText"/>
        <w:spacing w:after="0"/>
        <w:ind w:left="567" w:right="565"/>
        <w:jc w:val="both"/>
      </w:pPr>
    </w:p>
    <w:p w14:paraId="5714B627" w14:textId="79943352" w:rsidR="00D01B54" w:rsidRPr="00132219" w:rsidRDefault="00915BF6" w:rsidP="00132219">
      <w:pPr>
        <w:pStyle w:val="BodyText"/>
        <w:ind w:left="567" w:right="565"/>
        <w:jc w:val="both"/>
        <w:rPr>
          <w:rFonts w:ascii="Avenir Next LT Pro Demi" w:eastAsiaTheme="majorEastAsia" w:hAnsi="Avenir Next LT Pro Demi" w:cstheme="majorBidi"/>
          <w:b/>
          <w:bCs/>
          <w:color w:val="3B0E56"/>
          <w:sz w:val="24"/>
          <w:szCs w:val="20"/>
        </w:rPr>
      </w:pPr>
      <w:r>
        <w:rPr>
          <w:rFonts w:ascii="Avenir Next LT Pro Demi" w:eastAsiaTheme="majorEastAsia" w:hAnsi="Avenir Next LT Pro Demi" w:cstheme="majorBidi"/>
          <w:b/>
          <w:bCs/>
          <w:color w:val="3B0E56"/>
          <w:sz w:val="24"/>
          <w:szCs w:val="20"/>
        </w:rPr>
        <w:t>Our review of the t</w:t>
      </w:r>
      <w:r w:rsidR="007021EA">
        <w:rPr>
          <w:rFonts w:ascii="Avenir Next LT Pro Demi" w:eastAsiaTheme="majorEastAsia" w:hAnsi="Avenir Next LT Pro Demi" w:cstheme="majorBidi"/>
          <w:b/>
          <w:bCs/>
          <w:color w:val="3B0E56"/>
          <w:sz w:val="24"/>
          <w:szCs w:val="20"/>
        </w:rPr>
        <w:t xml:space="preserve">ax </w:t>
      </w:r>
      <w:r w:rsidR="00D01B54" w:rsidRPr="00132219">
        <w:rPr>
          <w:rFonts w:ascii="Avenir Next LT Pro Demi" w:eastAsiaTheme="majorEastAsia" w:hAnsi="Avenir Next LT Pro Demi" w:cstheme="majorBidi"/>
          <w:b/>
          <w:bCs/>
          <w:color w:val="3B0E56"/>
          <w:sz w:val="24"/>
          <w:szCs w:val="20"/>
        </w:rPr>
        <w:t>strategy</w:t>
      </w:r>
    </w:p>
    <w:p w14:paraId="748FDB74" w14:textId="2650A9EF" w:rsidR="001C0227" w:rsidRPr="00D2099C" w:rsidRDefault="00DA185D" w:rsidP="00DA185D">
      <w:pPr>
        <w:pStyle w:val="BodyText"/>
        <w:ind w:left="567" w:right="565"/>
        <w:jc w:val="both"/>
        <w:rPr>
          <w:rFonts w:ascii="Avenir Next LT Pro Light" w:eastAsiaTheme="majorEastAsia" w:hAnsi="Avenir Next LT Pro Light" w:cstheme="majorBidi"/>
          <w:color w:val="auto"/>
          <w:szCs w:val="20"/>
        </w:rPr>
      </w:pPr>
      <w:r w:rsidRPr="00D2099C">
        <w:rPr>
          <w:rFonts w:ascii="Avenir Next LT Pro Light" w:eastAsiaTheme="majorEastAsia" w:hAnsi="Avenir Next LT Pro Light" w:cstheme="majorBidi"/>
          <w:color w:val="auto"/>
          <w:szCs w:val="20"/>
        </w:rPr>
        <w:t xml:space="preserve">The Softcat plc tax strategy was approved by the Board of Softcat plc on </w:t>
      </w:r>
      <w:r w:rsidR="00895451" w:rsidRPr="00FF24C8">
        <w:rPr>
          <w:rFonts w:ascii="Avenir Next LT Pro Light" w:eastAsiaTheme="majorEastAsia" w:hAnsi="Avenir Next LT Pro Light" w:cstheme="majorBidi"/>
          <w:color w:val="auto"/>
          <w:szCs w:val="20"/>
        </w:rPr>
        <w:t>8</w:t>
      </w:r>
      <w:r w:rsidR="00BE725C" w:rsidRPr="00FF24C8">
        <w:rPr>
          <w:rFonts w:ascii="Avenir Next LT Pro Light" w:eastAsiaTheme="majorEastAsia" w:hAnsi="Avenir Next LT Pro Light" w:cstheme="majorBidi"/>
          <w:color w:val="auto"/>
          <w:szCs w:val="20"/>
        </w:rPr>
        <w:t>th</w:t>
      </w:r>
      <w:r w:rsidR="00FA4C61" w:rsidRPr="00FF24C8">
        <w:rPr>
          <w:rFonts w:ascii="Avenir Next LT Pro Light" w:eastAsiaTheme="majorEastAsia" w:hAnsi="Avenir Next LT Pro Light" w:cstheme="majorBidi"/>
          <w:color w:val="auto"/>
          <w:szCs w:val="20"/>
        </w:rPr>
        <w:t xml:space="preserve"> </w:t>
      </w:r>
      <w:r w:rsidRPr="00D2099C">
        <w:rPr>
          <w:rFonts w:ascii="Avenir Next LT Pro Light" w:eastAsiaTheme="majorEastAsia" w:hAnsi="Avenir Next LT Pro Light" w:cstheme="majorBidi"/>
          <w:color w:val="auto"/>
          <w:szCs w:val="20"/>
        </w:rPr>
        <w:t>May 202</w:t>
      </w:r>
      <w:r w:rsidR="00895451" w:rsidRPr="00D2099C">
        <w:rPr>
          <w:rFonts w:ascii="Avenir Next LT Pro Light" w:eastAsiaTheme="majorEastAsia" w:hAnsi="Avenir Next LT Pro Light" w:cstheme="majorBidi"/>
          <w:color w:val="auto"/>
          <w:szCs w:val="20"/>
        </w:rPr>
        <w:t>5</w:t>
      </w:r>
      <w:r w:rsidRPr="00D2099C">
        <w:rPr>
          <w:rFonts w:ascii="Avenir Next LT Pro Light" w:eastAsiaTheme="majorEastAsia" w:hAnsi="Avenir Next LT Pro Light" w:cstheme="majorBidi"/>
          <w:color w:val="auto"/>
          <w:szCs w:val="20"/>
        </w:rPr>
        <w:t>.</w:t>
      </w:r>
    </w:p>
    <w:p w14:paraId="109FD977" w14:textId="77777777" w:rsidR="002A61D8" w:rsidRDefault="002A61D8" w:rsidP="00DA185D">
      <w:pPr>
        <w:pStyle w:val="BodyText"/>
        <w:ind w:left="567" w:right="565"/>
        <w:jc w:val="both"/>
      </w:pPr>
    </w:p>
    <w:p w14:paraId="75DAD246" w14:textId="77777777" w:rsidR="002A61D8" w:rsidRPr="0000480C" w:rsidRDefault="002A61D8" w:rsidP="00DA185D">
      <w:pPr>
        <w:pStyle w:val="BodyText"/>
        <w:ind w:left="567" w:right="565"/>
        <w:jc w:val="both"/>
      </w:pPr>
    </w:p>
    <w:sectPr w:rsidR="002A61D8" w:rsidRPr="0000480C" w:rsidSect="001F4CC5">
      <w:headerReference w:type="default" r:id="rId12"/>
      <w:pgSz w:w="11906" w:h="16838" w:code="9"/>
      <w:pgMar w:top="851" w:right="851" w:bottom="1134" w:left="85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DF45" w14:textId="77777777" w:rsidR="00163269" w:rsidRDefault="00163269" w:rsidP="00F04660">
      <w:r>
        <w:separator/>
      </w:r>
    </w:p>
    <w:p w14:paraId="757838FF" w14:textId="77777777" w:rsidR="00163269" w:rsidRDefault="00163269"/>
  </w:endnote>
  <w:endnote w:type="continuationSeparator" w:id="0">
    <w:p w14:paraId="5C53B6BE" w14:textId="77777777" w:rsidR="00163269" w:rsidRDefault="00163269" w:rsidP="00F04660">
      <w:r>
        <w:continuationSeparator/>
      </w:r>
    </w:p>
    <w:p w14:paraId="12968CAA" w14:textId="77777777" w:rsidR="00163269" w:rsidRDefault="00163269"/>
  </w:endnote>
  <w:endnote w:type="continuationNotice" w:id="1">
    <w:p w14:paraId="5534C8D4" w14:textId="77777777" w:rsidR="00163269" w:rsidRDefault="00163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9EB1" w14:textId="77777777" w:rsidR="00163269" w:rsidRDefault="00163269" w:rsidP="00F04660">
      <w:r>
        <w:separator/>
      </w:r>
    </w:p>
    <w:p w14:paraId="7F3EA41E" w14:textId="77777777" w:rsidR="00163269" w:rsidRDefault="00163269"/>
  </w:footnote>
  <w:footnote w:type="continuationSeparator" w:id="0">
    <w:p w14:paraId="0E62E8C8" w14:textId="77777777" w:rsidR="00163269" w:rsidRDefault="00163269" w:rsidP="00F04660">
      <w:r>
        <w:continuationSeparator/>
      </w:r>
    </w:p>
    <w:p w14:paraId="0388FE40" w14:textId="77777777" w:rsidR="00163269" w:rsidRDefault="00163269"/>
  </w:footnote>
  <w:footnote w:type="continuationNotice" w:id="1">
    <w:p w14:paraId="2F192CCF" w14:textId="77777777" w:rsidR="00163269" w:rsidRDefault="00163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424E" w14:textId="02AF721F" w:rsidR="0084467C" w:rsidRDefault="002B0182" w:rsidP="0084467C">
    <w:pPr>
      <w:pStyle w:val="Header"/>
      <w:rPr>
        <w:noProof/>
        <w:lang w:eastAsia="en-GB"/>
      </w:rPr>
    </w:pPr>
    <w:r>
      <w:rPr>
        <w:noProof/>
      </w:rPr>
      <w:drawing>
        <wp:anchor distT="0" distB="0" distL="114300" distR="114300" simplePos="0" relativeHeight="251658240" behindDoc="0" locked="0" layoutInCell="1" allowOverlap="1" wp14:anchorId="1FB9CFDA" wp14:editId="7F3AC491">
          <wp:simplePos x="0" y="0"/>
          <wp:positionH relativeFrom="margin">
            <wp:posOffset>4831987</wp:posOffset>
          </wp:positionH>
          <wp:positionV relativeFrom="paragraph">
            <wp:posOffset>-72887</wp:posOffset>
          </wp:positionV>
          <wp:extent cx="1909388" cy="593767"/>
          <wp:effectExtent l="0" t="0" r="0" b="0"/>
          <wp:wrapNone/>
          <wp:docPr id="161258478" name="Picture 1" descr="A purple tex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8478" name="Picture 1" descr="A purple text with white background&#10;&#10;AI-generated content may be incorrect."/>
                  <pic:cNvPicPr/>
                </pic:nvPicPr>
                <pic:blipFill rotWithShape="1">
                  <a:blip r:embed="rId1">
                    <a:extLst>
                      <a:ext uri="{28A0092B-C50C-407E-A947-70E740481C1C}">
                        <a14:useLocalDpi xmlns:a14="http://schemas.microsoft.com/office/drawing/2010/main" val="0"/>
                      </a:ext>
                    </a:extLst>
                  </a:blip>
                  <a:srcRect l="6" r="6"/>
                  <a:stretch/>
                </pic:blipFill>
                <pic:spPr>
                  <a:xfrm>
                    <a:off x="0" y="0"/>
                    <a:ext cx="1909388" cy="593767"/>
                  </a:xfrm>
                  <a:prstGeom prst="rect">
                    <a:avLst/>
                  </a:prstGeom>
                </pic:spPr>
              </pic:pic>
            </a:graphicData>
          </a:graphic>
          <wp14:sizeRelH relativeFrom="margin">
            <wp14:pctWidth>0</wp14:pctWidth>
          </wp14:sizeRelH>
          <wp14:sizeRelV relativeFrom="margin">
            <wp14:pctHeight>0</wp14:pctHeight>
          </wp14:sizeRelV>
        </wp:anchor>
      </w:drawing>
    </w:r>
  </w:p>
  <w:p w14:paraId="16038AEC" w14:textId="77777777" w:rsidR="0084467C" w:rsidRDefault="0084467C" w:rsidP="0084467C">
    <w:pPr>
      <w:pStyle w:val="Header"/>
      <w:rPr>
        <w:noProof/>
        <w:lang w:eastAsia="en-GB"/>
      </w:rPr>
    </w:pPr>
  </w:p>
  <w:p w14:paraId="20F53862" w14:textId="77777777" w:rsidR="0084467C" w:rsidRDefault="0084467C" w:rsidP="0084467C">
    <w:pPr>
      <w:pStyle w:val="Header"/>
      <w:rPr>
        <w:noProof/>
        <w:lang w:eastAsia="en-GB"/>
      </w:rPr>
    </w:pPr>
  </w:p>
  <w:p w14:paraId="7A80C75D" w14:textId="77777777" w:rsidR="0084467C" w:rsidRDefault="0084467C" w:rsidP="0084467C">
    <w:pPr>
      <w:pStyle w:val="Header"/>
      <w:rPr>
        <w:noProof/>
        <w:lang w:eastAsia="en-GB"/>
      </w:rPr>
    </w:pPr>
  </w:p>
  <w:p w14:paraId="396D2ABB" w14:textId="77777777" w:rsidR="0084467C" w:rsidRDefault="0084467C" w:rsidP="0084467C">
    <w:pPr>
      <w:pStyle w:val="Header"/>
    </w:pPr>
  </w:p>
  <w:p w14:paraId="2C0D09CC" w14:textId="77777777" w:rsidR="00293ADA" w:rsidRDefault="00293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08C0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14C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D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A803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F41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B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721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4A1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2C23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3A1A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37C2B"/>
    <w:multiLevelType w:val="multilevel"/>
    <w:tmpl w:val="3B7C57E6"/>
    <w:numStyleLink w:val="ListHeadings"/>
  </w:abstractNum>
  <w:abstractNum w:abstractNumId="11" w15:restartNumberingAfterBreak="0">
    <w:nsid w:val="06297EF7"/>
    <w:multiLevelType w:val="multilevel"/>
    <w:tmpl w:val="3B7C57E6"/>
    <w:numStyleLink w:val="ListHeadings"/>
  </w:abstractNum>
  <w:abstractNum w:abstractNumId="12" w15:restartNumberingAfterBreak="0">
    <w:nsid w:val="06B6235A"/>
    <w:multiLevelType w:val="multilevel"/>
    <w:tmpl w:val="3B7C57E6"/>
    <w:numStyleLink w:val="ListHeadings"/>
  </w:abstractNum>
  <w:abstractNum w:abstractNumId="13" w15:restartNumberingAfterBreak="0">
    <w:nsid w:val="07F167E7"/>
    <w:multiLevelType w:val="multilevel"/>
    <w:tmpl w:val="ECE83E04"/>
    <w:numStyleLink w:val="ListBullets"/>
  </w:abstractNum>
  <w:abstractNum w:abstractNumId="14" w15:restartNumberingAfterBreak="0">
    <w:nsid w:val="117D2F03"/>
    <w:multiLevelType w:val="multilevel"/>
    <w:tmpl w:val="3B7C57E6"/>
    <w:numStyleLink w:val="ListHeadings"/>
  </w:abstractNum>
  <w:abstractNum w:abstractNumId="15" w15:restartNumberingAfterBreak="0">
    <w:nsid w:val="129C2210"/>
    <w:multiLevelType w:val="multilevel"/>
    <w:tmpl w:val="3B7C57E6"/>
    <w:styleLink w:val="ListHeadings"/>
    <w:lvl w:ilvl="0">
      <w:start w:val="1"/>
      <w:numFmt w:val="decimal"/>
      <w:pStyle w:val="Heading1Numbered"/>
      <w:lvlText w:val="%1."/>
      <w:lvlJc w:val="left"/>
      <w:pPr>
        <w:tabs>
          <w:tab w:val="num" w:pos="1021"/>
        </w:tabs>
        <w:ind w:left="1021" w:hanging="1021"/>
      </w:pPr>
      <w:rPr>
        <w:rFonts w:hint="default"/>
      </w:rPr>
    </w:lvl>
    <w:lvl w:ilvl="1">
      <w:start w:val="1"/>
      <w:numFmt w:val="decimal"/>
      <w:pStyle w:val="Heading2Numbered"/>
      <w:lvlText w:val="%1.%2."/>
      <w:lvlJc w:val="left"/>
      <w:pPr>
        <w:tabs>
          <w:tab w:val="num" w:pos="1021"/>
        </w:tabs>
        <w:ind w:left="1021" w:hanging="1021"/>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474"/>
        </w:tabs>
        <w:ind w:left="1474" w:hanging="1474"/>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16" w15:restartNumberingAfterBreak="0">
    <w:nsid w:val="1C6628C0"/>
    <w:multiLevelType w:val="multilevel"/>
    <w:tmpl w:val="3B7C57E6"/>
    <w:numStyleLink w:val="ListHeadings"/>
  </w:abstractNum>
  <w:abstractNum w:abstractNumId="17" w15:restartNumberingAfterBreak="0">
    <w:nsid w:val="29B65F05"/>
    <w:multiLevelType w:val="multilevel"/>
    <w:tmpl w:val="ECE83E04"/>
    <w:numStyleLink w:val="ListBullets"/>
  </w:abstractNum>
  <w:abstractNum w:abstractNumId="18" w15:restartNumberingAfterBreak="0">
    <w:nsid w:val="2BD30831"/>
    <w:multiLevelType w:val="multilevel"/>
    <w:tmpl w:val="ECE83E04"/>
    <w:numStyleLink w:val="ListBullets"/>
  </w:abstractNum>
  <w:abstractNum w:abstractNumId="19" w15:restartNumberingAfterBreak="0">
    <w:nsid w:val="2FC301BB"/>
    <w:multiLevelType w:val="multilevel"/>
    <w:tmpl w:val="F47841C6"/>
    <w:styleLink w:val="ListNumber"/>
    <w:lvl w:ilvl="0">
      <w:start w:val="1"/>
      <w:numFmt w:val="decimal"/>
      <w:pStyle w:val="ListNumber0"/>
      <w:lvlText w:val="%1."/>
      <w:lvlJc w:val="left"/>
      <w:pPr>
        <w:tabs>
          <w:tab w:val="num" w:pos="284"/>
        </w:tabs>
        <w:ind w:left="284" w:hanging="284"/>
      </w:pPr>
      <w:rPr>
        <w:rFonts w:hint="default"/>
        <w:color w:val="585858" w:themeColor="text1"/>
      </w:rPr>
    </w:lvl>
    <w:lvl w:ilvl="1">
      <w:start w:val="1"/>
      <w:numFmt w:val="decimal"/>
      <w:lvlText w:val="%1.%2"/>
      <w:lvlJc w:val="left"/>
      <w:pPr>
        <w:tabs>
          <w:tab w:val="num" w:pos="454"/>
        </w:tabs>
        <w:ind w:left="454" w:hanging="170"/>
      </w:pPr>
      <w:rPr>
        <w:rFonts w:hint="default"/>
        <w:color w:val="585858" w:themeColor="text1"/>
      </w:rPr>
    </w:lvl>
    <w:lvl w:ilvl="2">
      <w:start w:val="1"/>
      <w:numFmt w:val="decimal"/>
      <w:lvlText w:val="%1.%2.%3"/>
      <w:lvlJc w:val="left"/>
      <w:pPr>
        <w:tabs>
          <w:tab w:val="num" w:pos="1361"/>
        </w:tabs>
        <w:ind w:left="1361" w:hanging="624"/>
      </w:pPr>
      <w:rPr>
        <w:rFonts w:hint="default"/>
        <w:color w:val="585858" w:themeColor="text1"/>
      </w:rPr>
    </w:lvl>
    <w:lvl w:ilvl="3">
      <w:start w:val="1"/>
      <w:numFmt w:val="none"/>
      <w:suff w:val="nothing"/>
      <w:lvlText w:val=""/>
      <w:lvlJc w:val="left"/>
      <w:pPr>
        <w:ind w:left="1361" w:hanging="624"/>
      </w:pPr>
      <w:rPr>
        <w:rFonts w:hint="default"/>
      </w:rPr>
    </w:lvl>
    <w:lvl w:ilvl="4">
      <w:start w:val="1"/>
      <w:numFmt w:val="none"/>
      <w:suff w:val="nothing"/>
      <w:lvlText w:val=""/>
      <w:lvlJc w:val="left"/>
      <w:pPr>
        <w:ind w:left="1361" w:hanging="624"/>
      </w:pPr>
      <w:rPr>
        <w:rFonts w:hint="default"/>
      </w:rPr>
    </w:lvl>
    <w:lvl w:ilvl="5">
      <w:start w:val="1"/>
      <w:numFmt w:val="none"/>
      <w:suff w:val="nothing"/>
      <w:lvlText w:val=""/>
      <w:lvlJc w:val="left"/>
      <w:pPr>
        <w:ind w:left="1361" w:hanging="624"/>
      </w:pPr>
      <w:rPr>
        <w:rFonts w:hint="default"/>
      </w:rPr>
    </w:lvl>
    <w:lvl w:ilvl="6">
      <w:start w:val="1"/>
      <w:numFmt w:val="none"/>
      <w:suff w:val="nothing"/>
      <w:lvlText w:val=""/>
      <w:lvlJc w:val="left"/>
      <w:pPr>
        <w:ind w:left="1361" w:hanging="624"/>
      </w:pPr>
      <w:rPr>
        <w:rFonts w:hint="default"/>
      </w:rPr>
    </w:lvl>
    <w:lvl w:ilvl="7">
      <w:start w:val="1"/>
      <w:numFmt w:val="none"/>
      <w:suff w:val="nothing"/>
      <w:lvlText w:val=""/>
      <w:lvlJc w:val="left"/>
      <w:pPr>
        <w:ind w:left="1361" w:hanging="624"/>
      </w:pPr>
      <w:rPr>
        <w:rFonts w:hint="default"/>
      </w:rPr>
    </w:lvl>
    <w:lvl w:ilvl="8">
      <w:start w:val="1"/>
      <w:numFmt w:val="none"/>
      <w:suff w:val="nothing"/>
      <w:lvlText w:val="%9"/>
      <w:lvlJc w:val="left"/>
      <w:pPr>
        <w:ind w:left="1361" w:hanging="624"/>
      </w:pPr>
      <w:rPr>
        <w:rFonts w:hint="default"/>
      </w:rPr>
    </w:lvl>
  </w:abstractNum>
  <w:abstractNum w:abstractNumId="20" w15:restartNumberingAfterBreak="0">
    <w:nsid w:val="304A458D"/>
    <w:multiLevelType w:val="multilevel"/>
    <w:tmpl w:val="3B7C57E6"/>
    <w:numStyleLink w:val="ListHeadings"/>
  </w:abstractNum>
  <w:abstractNum w:abstractNumId="21" w15:restartNumberingAfterBreak="0">
    <w:nsid w:val="354C679C"/>
    <w:multiLevelType w:val="multilevel"/>
    <w:tmpl w:val="3B7C57E6"/>
    <w:numStyleLink w:val="ListHeadings"/>
  </w:abstractNum>
  <w:abstractNum w:abstractNumId="22" w15:restartNumberingAfterBreak="0">
    <w:nsid w:val="35EC51E2"/>
    <w:multiLevelType w:val="multilevel"/>
    <w:tmpl w:val="ECE83E04"/>
    <w:styleLink w:val="ListBullets"/>
    <w:lvl w:ilvl="0">
      <w:start w:val="1"/>
      <w:numFmt w:val="bullet"/>
      <w:pStyle w:val="ListBullet"/>
      <w:lvlText w:val=""/>
      <w:lvlJc w:val="left"/>
      <w:pPr>
        <w:tabs>
          <w:tab w:val="num" w:pos="284"/>
        </w:tabs>
        <w:ind w:left="284" w:hanging="284"/>
      </w:pPr>
      <w:rPr>
        <w:rFonts w:ascii="Symbol" w:hAnsi="Symbol" w:hint="default"/>
        <w:color w:val="00ACA2" w:themeColor="accent2"/>
      </w:rPr>
    </w:lvl>
    <w:lvl w:ilvl="1">
      <w:start w:val="1"/>
      <w:numFmt w:val="bullet"/>
      <w:lvlText w:val=""/>
      <w:lvlJc w:val="left"/>
      <w:pPr>
        <w:tabs>
          <w:tab w:val="num" w:pos="567"/>
        </w:tabs>
        <w:ind w:left="567" w:hanging="283"/>
      </w:pPr>
      <w:rPr>
        <w:rFonts w:ascii="Symbol" w:hAnsi="Symbol" w:hint="default"/>
        <w:color w:val="00ACA2" w:themeColor="accent2"/>
      </w:rPr>
    </w:lvl>
    <w:lvl w:ilvl="2">
      <w:start w:val="1"/>
      <w:numFmt w:val="bullet"/>
      <w:lvlText w:val=""/>
      <w:lvlJc w:val="left"/>
      <w:pPr>
        <w:tabs>
          <w:tab w:val="num" w:pos="851"/>
        </w:tabs>
        <w:ind w:left="851" w:hanging="284"/>
      </w:pPr>
      <w:rPr>
        <w:rFonts w:ascii="Symbol" w:hAnsi="Symbol" w:hint="default"/>
        <w:color w:val="00ACA2" w:themeColor="accent2"/>
      </w:rPr>
    </w:lvl>
    <w:lvl w:ilvl="3">
      <w:start w:val="1"/>
      <w:numFmt w:val="none"/>
      <w:suff w:val="nothing"/>
      <w:lvlText w:val=""/>
      <w:lvlJc w:val="left"/>
      <w:pPr>
        <w:ind w:left="851" w:hanging="284"/>
      </w:pPr>
      <w:rPr>
        <w:rFonts w:hint="default"/>
      </w:rPr>
    </w:lvl>
    <w:lvl w:ilvl="4">
      <w:start w:val="1"/>
      <w:numFmt w:val="none"/>
      <w:suff w:val="nothing"/>
      <w:lvlText w:val=""/>
      <w:lvlJc w:val="left"/>
      <w:pPr>
        <w:ind w:left="851" w:hanging="284"/>
      </w:pPr>
      <w:rPr>
        <w:rFonts w:hint="default"/>
      </w:rPr>
    </w:lvl>
    <w:lvl w:ilvl="5">
      <w:start w:val="1"/>
      <w:numFmt w:val="none"/>
      <w:suff w:val="nothing"/>
      <w:lvlText w:val=""/>
      <w:lvlJc w:val="left"/>
      <w:pPr>
        <w:ind w:left="851" w:hanging="284"/>
      </w:pPr>
      <w:rPr>
        <w:rFonts w:hint="default"/>
      </w:rPr>
    </w:lvl>
    <w:lvl w:ilvl="6">
      <w:start w:val="1"/>
      <w:numFmt w:val="none"/>
      <w:suff w:val="nothing"/>
      <w:lvlText w:val=""/>
      <w:lvlJc w:val="left"/>
      <w:pPr>
        <w:ind w:left="851" w:hanging="284"/>
      </w:pPr>
      <w:rPr>
        <w:rFonts w:hint="default"/>
      </w:rPr>
    </w:lvl>
    <w:lvl w:ilvl="7">
      <w:start w:val="1"/>
      <w:numFmt w:val="none"/>
      <w:suff w:val="nothing"/>
      <w:lvlText w:val=""/>
      <w:lvlJc w:val="left"/>
      <w:pPr>
        <w:ind w:left="851" w:hanging="284"/>
      </w:pPr>
      <w:rPr>
        <w:rFonts w:hint="default"/>
      </w:rPr>
    </w:lvl>
    <w:lvl w:ilvl="8">
      <w:start w:val="1"/>
      <w:numFmt w:val="none"/>
      <w:suff w:val="nothing"/>
      <w:lvlText w:val=""/>
      <w:lvlJc w:val="left"/>
      <w:pPr>
        <w:ind w:left="851" w:hanging="284"/>
      </w:pPr>
      <w:rPr>
        <w:rFonts w:hint="default"/>
      </w:rPr>
    </w:lvl>
  </w:abstractNum>
  <w:abstractNum w:abstractNumId="23" w15:restartNumberingAfterBreak="0">
    <w:nsid w:val="364C4551"/>
    <w:multiLevelType w:val="multilevel"/>
    <w:tmpl w:val="062AEBA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418"/>
        </w:tabs>
        <w:ind w:left="1418" w:hanging="1418"/>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24" w15:restartNumberingAfterBreak="0">
    <w:nsid w:val="3A951453"/>
    <w:multiLevelType w:val="multilevel"/>
    <w:tmpl w:val="70B8D4BA"/>
    <w:lvl w:ilvl="0">
      <w:start w:val="1"/>
      <w:numFmt w:val="bullet"/>
      <w:lvlText w:val=""/>
      <w:lvlJc w:val="left"/>
      <w:pPr>
        <w:ind w:left="360" w:hanging="360"/>
      </w:pPr>
      <w:rPr>
        <w:rFonts w:ascii="Symbol" w:hAnsi="Symbol" w:hint="default"/>
        <w:color w:val="915DA3"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487D71"/>
    <w:multiLevelType w:val="multilevel"/>
    <w:tmpl w:val="F47841C6"/>
    <w:numStyleLink w:val="ListNumber"/>
  </w:abstractNum>
  <w:abstractNum w:abstractNumId="26" w15:restartNumberingAfterBreak="0">
    <w:nsid w:val="3D872B84"/>
    <w:multiLevelType w:val="multilevel"/>
    <w:tmpl w:val="F47841C6"/>
    <w:numStyleLink w:val="ListNumber"/>
  </w:abstractNum>
  <w:abstractNum w:abstractNumId="27" w15:restartNumberingAfterBreak="0">
    <w:nsid w:val="3E5201C3"/>
    <w:multiLevelType w:val="multilevel"/>
    <w:tmpl w:val="3B7C57E6"/>
    <w:numStyleLink w:val="ListHeadings"/>
  </w:abstractNum>
  <w:abstractNum w:abstractNumId="28" w15:restartNumberingAfterBreak="0">
    <w:nsid w:val="411B7D5E"/>
    <w:multiLevelType w:val="multilevel"/>
    <w:tmpl w:val="3B7C57E6"/>
    <w:numStyleLink w:val="ListHeadings"/>
  </w:abstractNum>
  <w:abstractNum w:abstractNumId="29" w15:restartNumberingAfterBreak="0">
    <w:nsid w:val="423F2097"/>
    <w:multiLevelType w:val="multilevel"/>
    <w:tmpl w:val="3B7C57E6"/>
    <w:numStyleLink w:val="ListHeadings"/>
  </w:abstractNum>
  <w:abstractNum w:abstractNumId="30" w15:restartNumberingAfterBreak="0">
    <w:nsid w:val="44582328"/>
    <w:multiLevelType w:val="multilevel"/>
    <w:tmpl w:val="3B7C57E6"/>
    <w:numStyleLink w:val="ListHeadings"/>
  </w:abstractNum>
  <w:abstractNum w:abstractNumId="31" w15:restartNumberingAfterBreak="0">
    <w:nsid w:val="4A8C2D6C"/>
    <w:multiLevelType w:val="multilevel"/>
    <w:tmpl w:val="3B7C57E6"/>
    <w:numStyleLink w:val="ListHeadings"/>
  </w:abstractNum>
  <w:abstractNum w:abstractNumId="32" w15:restartNumberingAfterBreak="0">
    <w:nsid w:val="4C5D5459"/>
    <w:multiLevelType w:val="multilevel"/>
    <w:tmpl w:val="3B7C57E6"/>
    <w:numStyleLink w:val="ListHeadings"/>
  </w:abstractNum>
  <w:abstractNum w:abstractNumId="33" w15:restartNumberingAfterBreak="0">
    <w:nsid w:val="51C82B0A"/>
    <w:multiLevelType w:val="multilevel"/>
    <w:tmpl w:val="ECE83E04"/>
    <w:numStyleLink w:val="ListBullets"/>
  </w:abstractNum>
  <w:abstractNum w:abstractNumId="34" w15:restartNumberingAfterBreak="0">
    <w:nsid w:val="6AC26866"/>
    <w:multiLevelType w:val="multilevel"/>
    <w:tmpl w:val="3B7C57E6"/>
    <w:numStyleLink w:val="ListHeadings"/>
  </w:abstractNum>
  <w:abstractNum w:abstractNumId="35" w15:restartNumberingAfterBreak="0">
    <w:nsid w:val="6E1852EB"/>
    <w:multiLevelType w:val="multilevel"/>
    <w:tmpl w:val="3B7C57E6"/>
    <w:numStyleLink w:val="ListHeadings"/>
  </w:abstractNum>
  <w:abstractNum w:abstractNumId="36" w15:restartNumberingAfterBreak="0">
    <w:nsid w:val="759F15E5"/>
    <w:multiLevelType w:val="multilevel"/>
    <w:tmpl w:val="3B7C57E6"/>
    <w:numStyleLink w:val="ListHeadings"/>
  </w:abstractNum>
  <w:abstractNum w:abstractNumId="37" w15:restartNumberingAfterBreak="0">
    <w:nsid w:val="78DD79C0"/>
    <w:multiLevelType w:val="multilevel"/>
    <w:tmpl w:val="3B7C57E6"/>
    <w:numStyleLink w:val="ListHeadings"/>
  </w:abstractNum>
  <w:abstractNum w:abstractNumId="38" w15:restartNumberingAfterBreak="0">
    <w:nsid w:val="797D1180"/>
    <w:multiLevelType w:val="multilevel"/>
    <w:tmpl w:val="3B7C57E6"/>
    <w:numStyleLink w:val="ListHeadings"/>
  </w:abstractNum>
  <w:num w:numId="1" w16cid:durableId="1203401411">
    <w:abstractNumId w:val="9"/>
  </w:num>
  <w:num w:numId="2" w16cid:durableId="526993717">
    <w:abstractNumId w:val="8"/>
  </w:num>
  <w:num w:numId="3" w16cid:durableId="1900020225">
    <w:abstractNumId w:val="22"/>
  </w:num>
  <w:num w:numId="4" w16cid:durableId="1499929742">
    <w:abstractNumId w:val="18"/>
  </w:num>
  <w:num w:numId="5" w16cid:durableId="756445226">
    <w:abstractNumId w:val="15"/>
  </w:num>
  <w:num w:numId="6" w16cid:durableId="427896113">
    <w:abstractNumId w:val="11"/>
  </w:num>
  <w:num w:numId="7" w16cid:durableId="285626617">
    <w:abstractNumId w:val="27"/>
  </w:num>
  <w:num w:numId="8" w16cid:durableId="710420659">
    <w:abstractNumId w:val="32"/>
  </w:num>
  <w:num w:numId="9" w16cid:durableId="585310944">
    <w:abstractNumId w:val="13"/>
  </w:num>
  <w:num w:numId="10" w16cid:durableId="1868635446">
    <w:abstractNumId w:val="7"/>
  </w:num>
  <w:num w:numId="11" w16cid:durableId="2092506230">
    <w:abstractNumId w:val="6"/>
  </w:num>
  <w:num w:numId="12" w16cid:durableId="332996127">
    <w:abstractNumId w:val="5"/>
  </w:num>
  <w:num w:numId="13" w16cid:durableId="447939930">
    <w:abstractNumId w:val="4"/>
  </w:num>
  <w:num w:numId="14" w16cid:durableId="1392339631">
    <w:abstractNumId w:val="3"/>
  </w:num>
  <w:num w:numId="15" w16cid:durableId="277102978">
    <w:abstractNumId w:val="2"/>
  </w:num>
  <w:num w:numId="16" w16cid:durableId="308172650">
    <w:abstractNumId w:val="1"/>
  </w:num>
  <w:num w:numId="17" w16cid:durableId="1878076945">
    <w:abstractNumId w:val="0"/>
  </w:num>
  <w:num w:numId="18" w16cid:durableId="1581330522">
    <w:abstractNumId w:val="19"/>
  </w:num>
  <w:num w:numId="19" w16cid:durableId="1309819071">
    <w:abstractNumId w:val="25"/>
  </w:num>
  <w:num w:numId="20" w16cid:durableId="911504885">
    <w:abstractNumId w:val="24"/>
  </w:num>
  <w:num w:numId="21" w16cid:durableId="2125147022">
    <w:abstractNumId w:val="17"/>
  </w:num>
  <w:num w:numId="22" w16cid:durableId="1601986349">
    <w:abstractNumId w:val="33"/>
  </w:num>
  <w:num w:numId="23" w16cid:durableId="523641709">
    <w:abstractNumId w:val="26"/>
  </w:num>
  <w:num w:numId="24" w16cid:durableId="1001544315">
    <w:abstractNumId w:val="14"/>
  </w:num>
  <w:num w:numId="25" w16cid:durableId="1993213507">
    <w:abstractNumId w:val="20"/>
  </w:num>
  <w:num w:numId="26" w16cid:durableId="972098386">
    <w:abstractNumId w:val="21"/>
  </w:num>
  <w:num w:numId="27" w16cid:durableId="766080853">
    <w:abstractNumId w:val="36"/>
  </w:num>
  <w:num w:numId="28" w16cid:durableId="1206797222">
    <w:abstractNumId w:val="38"/>
  </w:num>
  <w:num w:numId="29" w16cid:durableId="211163339">
    <w:abstractNumId w:val="16"/>
  </w:num>
  <w:num w:numId="30" w16cid:durableId="1049575247">
    <w:abstractNumId w:val="31"/>
  </w:num>
  <w:num w:numId="31" w16cid:durableId="1910262504">
    <w:abstractNumId w:val="30"/>
  </w:num>
  <w:num w:numId="32" w16cid:durableId="1740327929">
    <w:abstractNumId w:val="37"/>
  </w:num>
  <w:num w:numId="33" w16cid:durableId="1895122983">
    <w:abstractNumId w:val="35"/>
  </w:num>
  <w:num w:numId="34" w16cid:durableId="92479257">
    <w:abstractNumId w:val="29"/>
  </w:num>
  <w:num w:numId="35" w16cid:durableId="1401363509">
    <w:abstractNumId w:val="34"/>
  </w:num>
  <w:num w:numId="36" w16cid:durableId="513690935">
    <w:abstractNumId w:val="28"/>
  </w:num>
  <w:num w:numId="37" w16cid:durableId="749620879">
    <w:abstractNumId w:val="10"/>
  </w:num>
  <w:num w:numId="38" w16cid:durableId="489060893">
    <w:abstractNumId w:val="12"/>
  </w:num>
  <w:num w:numId="39" w16cid:durableId="114832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4"/>
    <w:rsid w:val="0000480C"/>
    <w:rsid w:val="0000610B"/>
    <w:rsid w:val="00015095"/>
    <w:rsid w:val="0001700A"/>
    <w:rsid w:val="00022287"/>
    <w:rsid w:val="00044461"/>
    <w:rsid w:val="000520C7"/>
    <w:rsid w:val="00056B4E"/>
    <w:rsid w:val="000573C9"/>
    <w:rsid w:val="000617D6"/>
    <w:rsid w:val="00067780"/>
    <w:rsid w:val="00087C25"/>
    <w:rsid w:val="000906B0"/>
    <w:rsid w:val="0009271B"/>
    <w:rsid w:val="000A7BAA"/>
    <w:rsid w:val="000B2241"/>
    <w:rsid w:val="000D5664"/>
    <w:rsid w:val="000D5A35"/>
    <w:rsid w:val="000E290D"/>
    <w:rsid w:val="000E4493"/>
    <w:rsid w:val="000F3ADE"/>
    <w:rsid w:val="000F7747"/>
    <w:rsid w:val="00105A4E"/>
    <w:rsid w:val="00114197"/>
    <w:rsid w:val="00117478"/>
    <w:rsid w:val="00121D1D"/>
    <w:rsid w:val="00132219"/>
    <w:rsid w:val="00140ED9"/>
    <w:rsid w:val="00141216"/>
    <w:rsid w:val="001448A1"/>
    <w:rsid w:val="00147DFF"/>
    <w:rsid w:val="00151559"/>
    <w:rsid w:val="00152A0A"/>
    <w:rsid w:val="00163269"/>
    <w:rsid w:val="00184516"/>
    <w:rsid w:val="0018485A"/>
    <w:rsid w:val="00192C59"/>
    <w:rsid w:val="001A0B63"/>
    <w:rsid w:val="001B282E"/>
    <w:rsid w:val="001B4A41"/>
    <w:rsid w:val="001C0227"/>
    <w:rsid w:val="001C3ACD"/>
    <w:rsid w:val="001C47BC"/>
    <w:rsid w:val="001C5BC4"/>
    <w:rsid w:val="001C7EC3"/>
    <w:rsid w:val="001D2345"/>
    <w:rsid w:val="001E608D"/>
    <w:rsid w:val="001F4CC5"/>
    <w:rsid w:val="001F60CA"/>
    <w:rsid w:val="00204146"/>
    <w:rsid w:val="002147CE"/>
    <w:rsid w:val="002149AB"/>
    <w:rsid w:val="0021567D"/>
    <w:rsid w:val="002332B4"/>
    <w:rsid w:val="002463FE"/>
    <w:rsid w:val="00247D8D"/>
    <w:rsid w:val="0025315D"/>
    <w:rsid w:val="00257C85"/>
    <w:rsid w:val="00263A92"/>
    <w:rsid w:val="00264CD6"/>
    <w:rsid w:val="002717D0"/>
    <w:rsid w:val="0027675F"/>
    <w:rsid w:val="00277E70"/>
    <w:rsid w:val="00293ADA"/>
    <w:rsid w:val="00293EC6"/>
    <w:rsid w:val="002A2F5A"/>
    <w:rsid w:val="002A61D8"/>
    <w:rsid w:val="002B0182"/>
    <w:rsid w:val="002B2859"/>
    <w:rsid w:val="002B5BF5"/>
    <w:rsid w:val="002B607A"/>
    <w:rsid w:val="002B63AD"/>
    <w:rsid w:val="002C34BB"/>
    <w:rsid w:val="002C610F"/>
    <w:rsid w:val="002C6940"/>
    <w:rsid w:val="002D1FAB"/>
    <w:rsid w:val="002D4477"/>
    <w:rsid w:val="002D63C5"/>
    <w:rsid w:val="002D7FAC"/>
    <w:rsid w:val="002E05B6"/>
    <w:rsid w:val="002F443A"/>
    <w:rsid w:val="003267C2"/>
    <w:rsid w:val="00332665"/>
    <w:rsid w:val="003454BB"/>
    <w:rsid w:val="00361417"/>
    <w:rsid w:val="0036406A"/>
    <w:rsid w:val="0036649A"/>
    <w:rsid w:val="00372CFF"/>
    <w:rsid w:val="00387DBA"/>
    <w:rsid w:val="00390340"/>
    <w:rsid w:val="003911C5"/>
    <w:rsid w:val="0039772F"/>
    <w:rsid w:val="003A10A3"/>
    <w:rsid w:val="003A429C"/>
    <w:rsid w:val="003A559C"/>
    <w:rsid w:val="003A573F"/>
    <w:rsid w:val="003A704F"/>
    <w:rsid w:val="003B1419"/>
    <w:rsid w:val="003B3356"/>
    <w:rsid w:val="003D112B"/>
    <w:rsid w:val="003D2498"/>
    <w:rsid w:val="003D256E"/>
    <w:rsid w:val="003D2AC9"/>
    <w:rsid w:val="003F42F9"/>
    <w:rsid w:val="003F5B85"/>
    <w:rsid w:val="003F7A26"/>
    <w:rsid w:val="004068BA"/>
    <w:rsid w:val="00407F65"/>
    <w:rsid w:val="004113B1"/>
    <w:rsid w:val="0041186C"/>
    <w:rsid w:val="0041674E"/>
    <w:rsid w:val="004353A7"/>
    <w:rsid w:val="0044623C"/>
    <w:rsid w:val="00447FAE"/>
    <w:rsid w:val="00457D73"/>
    <w:rsid w:val="004709C0"/>
    <w:rsid w:val="00483553"/>
    <w:rsid w:val="00484D91"/>
    <w:rsid w:val="00490E9F"/>
    <w:rsid w:val="00496333"/>
    <w:rsid w:val="004A0934"/>
    <w:rsid w:val="004A2BB2"/>
    <w:rsid w:val="004A42F4"/>
    <w:rsid w:val="004A63FD"/>
    <w:rsid w:val="004B7BAC"/>
    <w:rsid w:val="004D12E0"/>
    <w:rsid w:val="004E161F"/>
    <w:rsid w:val="004F2E17"/>
    <w:rsid w:val="004F5C16"/>
    <w:rsid w:val="00504E8E"/>
    <w:rsid w:val="00522B12"/>
    <w:rsid w:val="00526A51"/>
    <w:rsid w:val="0053456A"/>
    <w:rsid w:val="00535DA1"/>
    <w:rsid w:val="00547705"/>
    <w:rsid w:val="00565C9A"/>
    <w:rsid w:val="005A37BD"/>
    <w:rsid w:val="005A57BC"/>
    <w:rsid w:val="005E3FE1"/>
    <w:rsid w:val="00601057"/>
    <w:rsid w:val="0060161A"/>
    <w:rsid w:val="006072FB"/>
    <w:rsid w:val="00613109"/>
    <w:rsid w:val="00622237"/>
    <w:rsid w:val="00634085"/>
    <w:rsid w:val="00643A5C"/>
    <w:rsid w:val="006506D1"/>
    <w:rsid w:val="00660950"/>
    <w:rsid w:val="00660DFB"/>
    <w:rsid w:val="00670C03"/>
    <w:rsid w:val="006A379B"/>
    <w:rsid w:val="006C092C"/>
    <w:rsid w:val="006C45D3"/>
    <w:rsid w:val="006C692A"/>
    <w:rsid w:val="006C715E"/>
    <w:rsid w:val="006D4823"/>
    <w:rsid w:val="006F1DAB"/>
    <w:rsid w:val="006F4AEB"/>
    <w:rsid w:val="007021EA"/>
    <w:rsid w:val="007079C2"/>
    <w:rsid w:val="00715023"/>
    <w:rsid w:val="007227D4"/>
    <w:rsid w:val="0073337F"/>
    <w:rsid w:val="0074739B"/>
    <w:rsid w:val="0075506D"/>
    <w:rsid w:val="007568E6"/>
    <w:rsid w:val="007750E3"/>
    <w:rsid w:val="00775A72"/>
    <w:rsid w:val="00776C82"/>
    <w:rsid w:val="00784560"/>
    <w:rsid w:val="00793E1B"/>
    <w:rsid w:val="007951A4"/>
    <w:rsid w:val="007A17A4"/>
    <w:rsid w:val="007A2178"/>
    <w:rsid w:val="007A40B9"/>
    <w:rsid w:val="007B1C88"/>
    <w:rsid w:val="007D18E4"/>
    <w:rsid w:val="007D5177"/>
    <w:rsid w:val="007E0808"/>
    <w:rsid w:val="007E08E9"/>
    <w:rsid w:val="007E4065"/>
    <w:rsid w:val="008076AA"/>
    <w:rsid w:val="0081332D"/>
    <w:rsid w:val="00816923"/>
    <w:rsid w:val="00817EA0"/>
    <w:rsid w:val="00823217"/>
    <w:rsid w:val="00831518"/>
    <w:rsid w:val="008346FC"/>
    <w:rsid w:val="0084080F"/>
    <w:rsid w:val="0084467C"/>
    <w:rsid w:val="00847B6B"/>
    <w:rsid w:val="0085489D"/>
    <w:rsid w:val="00854BB3"/>
    <w:rsid w:val="00862B83"/>
    <w:rsid w:val="00863A2D"/>
    <w:rsid w:val="00872913"/>
    <w:rsid w:val="008806AF"/>
    <w:rsid w:val="0088720E"/>
    <w:rsid w:val="0088775E"/>
    <w:rsid w:val="00895451"/>
    <w:rsid w:val="008A368F"/>
    <w:rsid w:val="008C04DC"/>
    <w:rsid w:val="008C0BAA"/>
    <w:rsid w:val="008C2698"/>
    <w:rsid w:val="008C3BDA"/>
    <w:rsid w:val="008E09E1"/>
    <w:rsid w:val="00900A82"/>
    <w:rsid w:val="00915BF6"/>
    <w:rsid w:val="0093065E"/>
    <w:rsid w:val="0094210A"/>
    <w:rsid w:val="00952FA2"/>
    <w:rsid w:val="00953AB3"/>
    <w:rsid w:val="00955EEF"/>
    <w:rsid w:val="00957A6A"/>
    <w:rsid w:val="00967C6C"/>
    <w:rsid w:val="00973C03"/>
    <w:rsid w:val="00981322"/>
    <w:rsid w:val="009958B0"/>
    <w:rsid w:val="009A52B7"/>
    <w:rsid w:val="009B18EC"/>
    <w:rsid w:val="009C0C89"/>
    <w:rsid w:val="009C227A"/>
    <w:rsid w:val="009C2CC2"/>
    <w:rsid w:val="009C36E3"/>
    <w:rsid w:val="009D02E4"/>
    <w:rsid w:val="009E15D5"/>
    <w:rsid w:val="009E5067"/>
    <w:rsid w:val="009F54DA"/>
    <w:rsid w:val="00A05741"/>
    <w:rsid w:val="00A07419"/>
    <w:rsid w:val="00A10C64"/>
    <w:rsid w:val="00A1189C"/>
    <w:rsid w:val="00A31B63"/>
    <w:rsid w:val="00A42512"/>
    <w:rsid w:val="00A4344B"/>
    <w:rsid w:val="00A43B88"/>
    <w:rsid w:val="00A459C1"/>
    <w:rsid w:val="00A465A4"/>
    <w:rsid w:val="00A6047B"/>
    <w:rsid w:val="00A64CD7"/>
    <w:rsid w:val="00A7052B"/>
    <w:rsid w:val="00A74CE7"/>
    <w:rsid w:val="00A76D2E"/>
    <w:rsid w:val="00A81E3B"/>
    <w:rsid w:val="00AA45FD"/>
    <w:rsid w:val="00AA63F2"/>
    <w:rsid w:val="00AB751B"/>
    <w:rsid w:val="00AC221C"/>
    <w:rsid w:val="00AC5CC3"/>
    <w:rsid w:val="00AE55C4"/>
    <w:rsid w:val="00AF0E46"/>
    <w:rsid w:val="00B10534"/>
    <w:rsid w:val="00B14969"/>
    <w:rsid w:val="00B14E76"/>
    <w:rsid w:val="00B25508"/>
    <w:rsid w:val="00B27459"/>
    <w:rsid w:val="00B31358"/>
    <w:rsid w:val="00B46ECF"/>
    <w:rsid w:val="00B55D04"/>
    <w:rsid w:val="00B55D31"/>
    <w:rsid w:val="00B60791"/>
    <w:rsid w:val="00B64866"/>
    <w:rsid w:val="00B658E6"/>
    <w:rsid w:val="00B71A91"/>
    <w:rsid w:val="00B71FAC"/>
    <w:rsid w:val="00B75366"/>
    <w:rsid w:val="00B85409"/>
    <w:rsid w:val="00B94F18"/>
    <w:rsid w:val="00BA4ED2"/>
    <w:rsid w:val="00BA5D2D"/>
    <w:rsid w:val="00BD28A9"/>
    <w:rsid w:val="00BD3091"/>
    <w:rsid w:val="00BD5A4E"/>
    <w:rsid w:val="00BE0CE0"/>
    <w:rsid w:val="00BE1BDB"/>
    <w:rsid w:val="00BE725C"/>
    <w:rsid w:val="00BF3DFD"/>
    <w:rsid w:val="00BF4A79"/>
    <w:rsid w:val="00C01628"/>
    <w:rsid w:val="00C058EA"/>
    <w:rsid w:val="00C07198"/>
    <w:rsid w:val="00C12647"/>
    <w:rsid w:val="00C157CF"/>
    <w:rsid w:val="00C32EF1"/>
    <w:rsid w:val="00C346D1"/>
    <w:rsid w:val="00C448C6"/>
    <w:rsid w:val="00C4766D"/>
    <w:rsid w:val="00C504BA"/>
    <w:rsid w:val="00C54339"/>
    <w:rsid w:val="00C60192"/>
    <w:rsid w:val="00C6314F"/>
    <w:rsid w:val="00C6565C"/>
    <w:rsid w:val="00C81D1E"/>
    <w:rsid w:val="00CB6830"/>
    <w:rsid w:val="00CC097D"/>
    <w:rsid w:val="00CC3AEA"/>
    <w:rsid w:val="00CC756A"/>
    <w:rsid w:val="00CC789D"/>
    <w:rsid w:val="00CD3829"/>
    <w:rsid w:val="00CD38C7"/>
    <w:rsid w:val="00CF50B4"/>
    <w:rsid w:val="00D01B54"/>
    <w:rsid w:val="00D2099C"/>
    <w:rsid w:val="00D27499"/>
    <w:rsid w:val="00D27BE4"/>
    <w:rsid w:val="00D27CD1"/>
    <w:rsid w:val="00D36C6E"/>
    <w:rsid w:val="00D42C99"/>
    <w:rsid w:val="00D45036"/>
    <w:rsid w:val="00D50F22"/>
    <w:rsid w:val="00D53E7E"/>
    <w:rsid w:val="00D71323"/>
    <w:rsid w:val="00D7383E"/>
    <w:rsid w:val="00D753F0"/>
    <w:rsid w:val="00D82537"/>
    <w:rsid w:val="00D954E8"/>
    <w:rsid w:val="00DA185D"/>
    <w:rsid w:val="00DA34BB"/>
    <w:rsid w:val="00DB41E1"/>
    <w:rsid w:val="00DD05AB"/>
    <w:rsid w:val="00DD421B"/>
    <w:rsid w:val="00DE08BA"/>
    <w:rsid w:val="00DF0B06"/>
    <w:rsid w:val="00DF5196"/>
    <w:rsid w:val="00DF709E"/>
    <w:rsid w:val="00DF7893"/>
    <w:rsid w:val="00E0213E"/>
    <w:rsid w:val="00E04B36"/>
    <w:rsid w:val="00E13887"/>
    <w:rsid w:val="00E207D6"/>
    <w:rsid w:val="00E217FD"/>
    <w:rsid w:val="00E2196E"/>
    <w:rsid w:val="00E23BB0"/>
    <w:rsid w:val="00E25045"/>
    <w:rsid w:val="00E3782F"/>
    <w:rsid w:val="00E43F70"/>
    <w:rsid w:val="00E44857"/>
    <w:rsid w:val="00E55004"/>
    <w:rsid w:val="00E57ADE"/>
    <w:rsid w:val="00E63D7C"/>
    <w:rsid w:val="00E67F78"/>
    <w:rsid w:val="00E7340A"/>
    <w:rsid w:val="00E82146"/>
    <w:rsid w:val="00E84826"/>
    <w:rsid w:val="00E957AE"/>
    <w:rsid w:val="00EA00AF"/>
    <w:rsid w:val="00EB0725"/>
    <w:rsid w:val="00EC04E3"/>
    <w:rsid w:val="00ED3CA0"/>
    <w:rsid w:val="00ED4DC3"/>
    <w:rsid w:val="00ED5BD3"/>
    <w:rsid w:val="00ED7A33"/>
    <w:rsid w:val="00EE476B"/>
    <w:rsid w:val="00EF0D1A"/>
    <w:rsid w:val="00EF4C26"/>
    <w:rsid w:val="00F03BEA"/>
    <w:rsid w:val="00F04660"/>
    <w:rsid w:val="00F11561"/>
    <w:rsid w:val="00F149D3"/>
    <w:rsid w:val="00F20E5A"/>
    <w:rsid w:val="00F242DF"/>
    <w:rsid w:val="00F470D3"/>
    <w:rsid w:val="00F508A8"/>
    <w:rsid w:val="00F57148"/>
    <w:rsid w:val="00F60E7B"/>
    <w:rsid w:val="00F60FBB"/>
    <w:rsid w:val="00F81E88"/>
    <w:rsid w:val="00F84EB4"/>
    <w:rsid w:val="00F94427"/>
    <w:rsid w:val="00FA4C61"/>
    <w:rsid w:val="00FA716E"/>
    <w:rsid w:val="00FB2CA4"/>
    <w:rsid w:val="00FB2D6E"/>
    <w:rsid w:val="00FB493D"/>
    <w:rsid w:val="00FB4EEF"/>
    <w:rsid w:val="00FB7BFC"/>
    <w:rsid w:val="00FC29C4"/>
    <w:rsid w:val="00FD3DF2"/>
    <w:rsid w:val="00FE7F3F"/>
    <w:rsid w:val="00FF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F22D8"/>
  <w15:docId w15:val="{C557BF90-284B-49CC-B20D-35994279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uiPriority="1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9"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semiHidden="1" w:unhideWhenUsed="1"/>
    <w:lsdException w:name="FollowedHyperlink" w:semiHidden="1"/>
    <w:lsdException w:name="Strong" w:uiPriority="22"/>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D01B54"/>
    <w:pPr>
      <w:spacing w:after="0" w:line="240" w:lineRule="auto"/>
    </w:pPr>
    <w:rPr>
      <w:sz w:val="20"/>
    </w:rPr>
  </w:style>
  <w:style w:type="paragraph" w:styleId="Heading1">
    <w:name w:val="heading 1"/>
    <w:basedOn w:val="BaseHeading"/>
    <w:next w:val="Heading2"/>
    <w:link w:val="Heading1Char"/>
    <w:uiPriority w:val="9"/>
    <w:qFormat/>
    <w:rsid w:val="00015095"/>
    <w:pPr>
      <w:pageBreakBefore/>
      <w:spacing w:after="540" w:line="216" w:lineRule="auto"/>
      <w:outlineLvl w:val="0"/>
    </w:pPr>
    <w:rPr>
      <w:rFonts w:eastAsiaTheme="majorEastAsia" w:cstheme="majorBidi"/>
      <w:b/>
      <w:bCs/>
      <w:caps/>
      <w:color w:val="915DA3" w:themeColor="accent1"/>
      <w:sz w:val="56"/>
      <w:szCs w:val="28"/>
    </w:rPr>
  </w:style>
  <w:style w:type="paragraph" w:styleId="Heading2">
    <w:name w:val="heading 2"/>
    <w:basedOn w:val="BaseHeading"/>
    <w:next w:val="BodyText"/>
    <w:link w:val="Heading2Char"/>
    <w:uiPriority w:val="9"/>
    <w:qFormat/>
    <w:rsid w:val="00387DBA"/>
    <w:pPr>
      <w:spacing w:before="180" w:after="180"/>
      <w:outlineLvl w:val="1"/>
    </w:pPr>
    <w:rPr>
      <w:rFonts w:eastAsiaTheme="majorEastAsia" w:cstheme="majorBidi"/>
      <w:b/>
      <w:bCs/>
      <w:caps/>
      <w:color w:val="00ACA2" w:themeColor="accent2"/>
      <w:sz w:val="36"/>
      <w:szCs w:val="26"/>
    </w:rPr>
  </w:style>
  <w:style w:type="paragraph" w:styleId="Heading3">
    <w:name w:val="heading 3"/>
    <w:basedOn w:val="BaseHeading"/>
    <w:next w:val="BodyText"/>
    <w:link w:val="Heading3Char"/>
    <w:uiPriority w:val="9"/>
    <w:qFormat/>
    <w:rsid w:val="00387DBA"/>
    <w:pPr>
      <w:spacing w:before="60" w:after="120"/>
      <w:outlineLvl w:val="2"/>
    </w:pPr>
    <w:rPr>
      <w:rFonts w:eastAsiaTheme="majorEastAsia" w:cstheme="majorBidi"/>
      <w:b/>
      <w:bCs/>
      <w:sz w:val="28"/>
    </w:rPr>
  </w:style>
  <w:style w:type="paragraph" w:styleId="Heading4">
    <w:name w:val="heading 4"/>
    <w:basedOn w:val="BaseHeading"/>
    <w:next w:val="BodyText"/>
    <w:link w:val="Heading4Char"/>
    <w:uiPriority w:val="9"/>
    <w:qFormat/>
    <w:rsid w:val="00387DBA"/>
    <w:pPr>
      <w:spacing w:before="60" w:after="60"/>
      <w:outlineLvl w:val="3"/>
    </w:pPr>
    <w:rPr>
      <w:rFonts w:eastAsiaTheme="majorEastAsia" w:cstheme="majorBidi"/>
      <w:b/>
      <w:bCs/>
      <w:iCs/>
      <w:color w:val="585858" w:themeColor="text1"/>
      <w:sz w:val="24"/>
    </w:rPr>
  </w:style>
  <w:style w:type="paragraph" w:styleId="Heading5">
    <w:name w:val="heading 5"/>
    <w:basedOn w:val="BaseHeading"/>
    <w:next w:val="Normal"/>
    <w:link w:val="Heading5Char"/>
    <w:uiPriority w:val="9"/>
    <w:semiHidden/>
    <w:rsid w:val="002463FE"/>
    <w:pPr>
      <w:spacing w:before="120" w:after="240"/>
      <w:outlineLvl w:val="4"/>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uiPriority w:val="11"/>
    <w:qFormat/>
    <w:rsid w:val="00FC29C4"/>
    <w:pPr>
      <w:spacing w:after="240"/>
    </w:pPr>
    <w:rPr>
      <w:color w:val="585858" w:themeColor="text1"/>
    </w:rPr>
  </w:style>
  <w:style w:type="character" w:customStyle="1" w:styleId="BodyTextChar">
    <w:name w:val="Body Text Char"/>
    <w:basedOn w:val="DefaultParagraphFont"/>
    <w:link w:val="BodyText"/>
    <w:uiPriority w:val="11"/>
    <w:rsid w:val="00FC29C4"/>
    <w:rPr>
      <w:color w:val="585858" w:themeColor="text1"/>
      <w:sz w:val="20"/>
    </w:rPr>
  </w:style>
  <w:style w:type="character" w:customStyle="1" w:styleId="Heading1Char">
    <w:name w:val="Heading 1 Char"/>
    <w:basedOn w:val="DefaultParagraphFont"/>
    <w:link w:val="Heading1"/>
    <w:uiPriority w:val="9"/>
    <w:rsid w:val="00015095"/>
    <w:rPr>
      <w:rFonts w:asciiTheme="majorHAnsi" w:eastAsiaTheme="majorEastAsia" w:hAnsiTheme="majorHAnsi" w:cstheme="majorBidi"/>
      <w:b/>
      <w:bCs/>
      <w:caps/>
      <w:color w:val="915DA3" w:themeColor="accent1"/>
      <w:sz w:val="56"/>
      <w:szCs w:val="28"/>
    </w:rPr>
  </w:style>
  <w:style w:type="character" w:customStyle="1" w:styleId="Heading2Char">
    <w:name w:val="Heading 2 Char"/>
    <w:basedOn w:val="DefaultParagraphFont"/>
    <w:link w:val="Heading2"/>
    <w:uiPriority w:val="9"/>
    <w:rsid w:val="00387DBA"/>
    <w:rPr>
      <w:rFonts w:asciiTheme="majorHAnsi" w:eastAsiaTheme="majorEastAsia" w:hAnsiTheme="majorHAnsi" w:cstheme="majorBidi"/>
      <w:b/>
      <w:bCs/>
      <w:caps/>
      <w:color w:val="00ACA2" w:themeColor="accent2"/>
      <w:sz w:val="36"/>
      <w:szCs w:val="26"/>
    </w:rPr>
  </w:style>
  <w:style w:type="character" w:customStyle="1" w:styleId="Heading3Char">
    <w:name w:val="Heading 3 Char"/>
    <w:basedOn w:val="DefaultParagraphFont"/>
    <w:link w:val="Heading3"/>
    <w:uiPriority w:val="9"/>
    <w:rsid w:val="00387DBA"/>
    <w:rPr>
      <w:rFonts w:asciiTheme="majorHAnsi" w:eastAsiaTheme="majorEastAsia" w:hAnsiTheme="majorHAnsi" w:cstheme="majorBidi"/>
      <w:b/>
      <w:bCs/>
      <w:color w:val="915DA3" w:themeColor="text2"/>
      <w:sz w:val="28"/>
    </w:rPr>
  </w:style>
  <w:style w:type="character" w:customStyle="1" w:styleId="Heading4Char">
    <w:name w:val="Heading 4 Char"/>
    <w:basedOn w:val="DefaultParagraphFont"/>
    <w:link w:val="Heading4"/>
    <w:uiPriority w:val="9"/>
    <w:rsid w:val="00387DBA"/>
    <w:rPr>
      <w:rFonts w:asciiTheme="majorHAnsi" w:eastAsiaTheme="majorEastAsia" w:hAnsiTheme="majorHAnsi" w:cstheme="majorBidi"/>
      <w:b/>
      <w:bCs/>
      <w:iCs/>
      <w:color w:val="585858" w:themeColor="text1"/>
      <w:sz w:val="24"/>
    </w:rPr>
  </w:style>
  <w:style w:type="paragraph" w:styleId="Title">
    <w:name w:val="Title"/>
    <w:basedOn w:val="BaseHeading"/>
    <w:next w:val="Subtitle"/>
    <w:link w:val="TitleChar"/>
    <w:uiPriority w:val="28"/>
    <w:qFormat/>
    <w:rsid w:val="009C36E3"/>
    <w:pPr>
      <w:spacing w:after="480" w:line="216" w:lineRule="auto"/>
      <w:contextualSpacing/>
    </w:pPr>
    <w:rPr>
      <w:rFonts w:eastAsiaTheme="majorEastAsia" w:cstheme="majorBidi"/>
      <w:b/>
      <w:caps/>
      <w:color w:val="915DA3" w:themeColor="accent1"/>
      <w:sz w:val="96"/>
      <w:szCs w:val="52"/>
    </w:rPr>
  </w:style>
  <w:style w:type="character" w:customStyle="1" w:styleId="TitleChar">
    <w:name w:val="Title Char"/>
    <w:basedOn w:val="DefaultParagraphFont"/>
    <w:link w:val="Title"/>
    <w:uiPriority w:val="28"/>
    <w:rsid w:val="009C36E3"/>
    <w:rPr>
      <w:rFonts w:asciiTheme="majorHAnsi" w:eastAsiaTheme="majorEastAsia" w:hAnsiTheme="majorHAnsi" w:cstheme="majorBidi"/>
      <w:b/>
      <w:caps/>
      <w:color w:val="915DA3" w:themeColor="accent1"/>
      <w:sz w:val="96"/>
      <w:szCs w:val="52"/>
    </w:rPr>
  </w:style>
  <w:style w:type="paragraph" w:styleId="Subtitle">
    <w:name w:val="Subtitle"/>
    <w:basedOn w:val="BaseHeading"/>
    <w:link w:val="SubtitleChar"/>
    <w:uiPriority w:val="29"/>
    <w:qFormat/>
    <w:rsid w:val="008346FC"/>
    <w:pPr>
      <w:numPr>
        <w:ilvl w:val="1"/>
      </w:numPr>
    </w:pPr>
    <w:rPr>
      <w:rFonts w:eastAsiaTheme="majorEastAsia" w:cstheme="majorBidi"/>
      <w:iCs/>
      <w:caps/>
      <w:color w:val="585858" w:themeColor="text1"/>
      <w:spacing w:val="15"/>
      <w:sz w:val="48"/>
      <w:szCs w:val="24"/>
    </w:rPr>
  </w:style>
  <w:style w:type="character" w:customStyle="1" w:styleId="SubtitleChar">
    <w:name w:val="Subtitle Char"/>
    <w:basedOn w:val="DefaultParagraphFont"/>
    <w:link w:val="Subtitle"/>
    <w:uiPriority w:val="29"/>
    <w:rsid w:val="008346FC"/>
    <w:rPr>
      <w:rFonts w:asciiTheme="majorHAnsi" w:eastAsiaTheme="majorEastAsia" w:hAnsiTheme="majorHAnsi" w:cstheme="majorBidi"/>
      <w:iCs/>
      <w:caps/>
      <w:color w:val="585858" w:themeColor="text1"/>
      <w:spacing w:val="15"/>
      <w:sz w:val="48"/>
      <w:szCs w:val="24"/>
    </w:rPr>
  </w:style>
  <w:style w:type="paragraph" w:customStyle="1" w:styleId="BaseStyle">
    <w:name w:val="___Base Style"/>
    <w:semiHidden/>
    <w:rsid w:val="00A81E3B"/>
    <w:pPr>
      <w:spacing w:after="0" w:line="240" w:lineRule="auto"/>
    </w:pPr>
  </w:style>
  <w:style w:type="paragraph" w:customStyle="1" w:styleId="BaseTable">
    <w:name w:val="___Base Table"/>
    <w:semiHidden/>
    <w:rsid w:val="00FC29C4"/>
    <w:pPr>
      <w:spacing w:after="0" w:line="240" w:lineRule="auto"/>
    </w:pPr>
    <w:rPr>
      <w:sz w:val="20"/>
    </w:rPr>
  </w:style>
  <w:style w:type="paragraph" w:customStyle="1" w:styleId="BaseText">
    <w:name w:val="__Base Text"/>
    <w:basedOn w:val="BaseStyle"/>
    <w:semiHidden/>
    <w:rsid w:val="00535DA1"/>
    <w:rPr>
      <w:sz w:val="20"/>
    </w:rPr>
  </w:style>
  <w:style w:type="paragraph" w:customStyle="1" w:styleId="BaseHeading">
    <w:name w:val="__Base Heading"/>
    <w:basedOn w:val="BaseStyle"/>
    <w:next w:val="BodyText"/>
    <w:semiHidden/>
    <w:rsid w:val="00FC29C4"/>
    <w:pPr>
      <w:keepNext/>
      <w:keepLines/>
    </w:pPr>
    <w:rPr>
      <w:rFonts w:asciiTheme="majorHAnsi" w:hAnsiTheme="majorHAnsi"/>
      <w:color w:val="915DA3" w:themeColor="text2"/>
    </w:rPr>
  </w:style>
  <w:style w:type="paragraph" w:customStyle="1" w:styleId="1ptspacer">
    <w:name w:val="__1pt spacer"/>
    <w:basedOn w:val="BaseStyle"/>
    <w:next w:val="BodyText"/>
    <w:semiHidden/>
    <w:rsid w:val="00535DA1"/>
    <w:pPr>
      <w:spacing w:line="20" w:lineRule="exact"/>
    </w:pPr>
    <w:rPr>
      <w:color w:val="FF0000"/>
      <w:sz w:val="2"/>
    </w:rPr>
  </w:style>
  <w:style w:type="paragraph" w:styleId="ListBullet">
    <w:name w:val="List Bullet"/>
    <w:basedOn w:val="BodyText"/>
    <w:uiPriority w:val="11"/>
    <w:qFormat/>
    <w:rsid w:val="00387DBA"/>
    <w:pPr>
      <w:numPr>
        <w:numId w:val="22"/>
      </w:numPr>
      <w:contextualSpacing/>
    </w:pPr>
  </w:style>
  <w:style w:type="paragraph" w:customStyle="1" w:styleId="TableText">
    <w:name w:val="Table Text"/>
    <w:basedOn w:val="BaseTable"/>
    <w:uiPriority w:val="13"/>
    <w:qFormat/>
    <w:rsid w:val="003D2AC9"/>
    <w:pPr>
      <w:ind w:left="113" w:right="113"/>
    </w:pPr>
  </w:style>
  <w:style w:type="character" w:styleId="BookTitle">
    <w:name w:val="Book Title"/>
    <w:basedOn w:val="DefaultParagraphFont"/>
    <w:uiPriority w:val="33"/>
    <w:semiHidden/>
    <w:qFormat/>
    <w:rsid w:val="00535DA1"/>
    <w:rPr>
      <w:b/>
      <w:bCs/>
      <w:smallCaps/>
      <w:spacing w:val="5"/>
    </w:rPr>
  </w:style>
  <w:style w:type="character" w:styleId="Emphasis">
    <w:name w:val="Emphasis"/>
    <w:basedOn w:val="DefaultParagraphFont"/>
    <w:uiPriority w:val="20"/>
    <w:semiHidden/>
    <w:qFormat/>
    <w:rsid w:val="00535DA1"/>
    <w:rPr>
      <w:i/>
      <w:iCs/>
    </w:rPr>
  </w:style>
  <w:style w:type="character" w:styleId="IntenseEmphasis">
    <w:name w:val="Intense Emphasis"/>
    <w:basedOn w:val="DefaultParagraphFont"/>
    <w:uiPriority w:val="21"/>
    <w:semiHidden/>
    <w:qFormat/>
    <w:rsid w:val="00535DA1"/>
    <w:rPr>
      <w:b/>
      <w:bCs/>
      <w:i/>
      <w:iCs/>
      <w:color w:val="915DA3" w:themeColor="accent1"/>
    </w:rPr>
  </w:style>
  <w:style w:type="paragraph" w:styleId="IntenseQuote">
    <w:name w:val="Intense Quote"/>
    <w:basedOn w:val="Normal"/>
    <w:next w:val="Normal"/>
    <w:link w:val="IntenseQuoteChar"/>
    <w:uiPriority w:val="31"/>
    <w:semiHidden/>
    <w:qFormat/>
    <w:rsid w:val="00535DA1"/>
    <w:pPr>
      <w:pBdr>
        <w:bottom w:val="single" w:sz="4" w:space="4" w:color="915DA3" w:themeColor="accent1"/>
      </w:pBdr>
      <w:spacing w:before="200" w:after="280"/>
      <w:ind w:left="936" w:right="936"/>
    </w:pPr>
    <w:rPr>
      <w:b/>
      <w:bCs/>
      <w:i/>
      <w:iCs/>
      <w:color w:val="915DA3" w:themeColor="accent1"/>
    </w:rPr>
  </w:style>
  <w:style w:type="character" w:customStyle="1" w:styleId="IntenseQuoteChar">
    <w:name w:val="Intense Quote Char"/>
    <w:basedOn w:val="DefaultParagraphFont"/>
    <w:link w:val="IntenseQuote"/>
    <w:uiPriority w:val="31"/>
    <w:semiHidden/>
    <w:rsid w:val="00ED4DC3"/>
    <w:rPr>
      <w:b/>
      <w:bCs/>
      <w:i/>
      <w:iCs/>
      <w:color w:val="915DA3" w:themeColor="accent1"/>
      <w:sz w:val="20"/>
    </w:rPr>
  </w:style>
  <w:style w:type="character" w:styleId="IntenseReference">
    <w:name w:val="Intense Reference"/>
    <w:basedOn w:val="DefaultParagraphFont"/>
    <w:uiPriority w:val="32"/>
    <w:semiHidden/>
    <w:qFormat/>
    <w:rsid w:val="00535DA1"/>
    <w:rPr>
      <w:b/>
      <w:bCs/>
      <w:smallCaps/>
      <w:color w:val="00ACA2" w:themeColor="accent2"/>
      <w:spacing w:val="5"/>
      <w:u w:val="single"/>
    </w:rPr>
  </w:style>
  <w:style w:type="paragraph" w:styleId="ListParagraph">
    <w:name w:val="List Paragraph"/>
    <w:basedOn w:val="Normal"/>
    <w:uiPriority w:val="34"/>
    <w:semiHidden/>
    <w:qFormat/>
    <w:rsid w:val="00535DA1"/>
    <w:pPr>
      <w:ind w:left="720"/>
      <w:contextualSpacing/>
    </w:pPr>
  </w:style>
  <w:style w:type="paragraph" w:styleId="NoSpacing">
    <w:name w:val="No Spacing"/>
    <w:basedOn w:val="BaseText"/>
    <w:link w:val="NoSpacingChar"/>
    <w:uiPriority w:val="1"/>
    <w:semiHidden/>
    <w:rsid w:val="00643A5C"/>
    <w:rPr>
      <w:color w:val="585858" w:themeColor="text1"/>
    </w:rPr>
  </w:style>
  <w:style w:type="paragraph" w:styleId="Quote">
    <w:name w:val="Quote"/>
    <w:basedOn w:val="BaseText"/>
    <w:next w:val="QuoteSource"/>
    <w:link w:val="QuoteChar"/>
    <w:uiPriority w:val="23"/>
    <w:qFormat/>
    <w:rsid w:val="003A573F"/>
    <w:pPr>
      <w:contextualSpacing/>
    </w:pPr>
    <w:rPr>
      <w:rFonts w:asciiTheme="majorHAnsi" w:hAnsiTheme="majorHAnsi"/>
      <w:iCs/>
      <w:color w:val="915DA3" w:themeColor="text2"/>
      <w:sz w:val="28"/>
    </w:rPr>
  </w:style>
  <w:style w:type="character" w:customStyle="1" w:styleId="QuoteChar">
    <w:name w:val="Quote Char"/>
    <w:basedOn w:val="DefaultParagraphFont"/>
    <w:link w:val="Quote"/>
    <w:uiPriority w:val="23"/>
    <w:rsid w:val="003A573F"/>
    <w:rPr>
      <w:rFonts w:asciiTheme="majorHAnsi" w:hAnsiTheme="majorHAnsi"/>
      <w:iCs/>
      <w:color w:val="915DA3" w:themeColor="text2"/>
      <w:sz w:val="28"/>
    </w:rPr>
  </w:style>
  <w:style w:type="character" w:styleId="Strong">
    <w:name w:val="Strong"/>
    <w:uiPriority w:val="22"/>
    <w:semiHidden/>
    <w:rsid w:val="008C3BDA"/>
    <w:rPr>
      <w:rFonts w:asciiTheme="majorHAnsi" w:hAnsiTheme="majorHAnsi"/>
      <w:b w:val="0"/>
      <w:bCs/>
    </w:rPr>
  </w:style>
  <w:style w:type="character" w:styleId="SubtleEmphasis">
    <w:name w:val="Subtle Emphasis"/>
    <w:basedOn w:val="DefaultParagraphFont"/>
    <w:uiPriority w:val="19"/>
    <w:semiHidden/>
    <w:qFormat/>
    <w:rsid w:val="00535DA1"/>
    <w:rPr>
      <w:i/>
      <w:iCs/>
      <w:color w:val="ABABAB" w:themeColor="text1" w:themeTint="7F"/>
    </w:rPr>
  </w:style>
  <w:style w:type="character" w:styleId="SubtleReference">
    <w:name w:val="Subtle Reference"/>
    <w:basedOn w:val="DefaultParagraphFont"/>
    <w:uiPriority w:val="31"/>
    <w:semiHidden/>
    <w:qFormat/>
    <w:rsid w:val="00535DA1"/>
    <w:rPr>
      <w:smallCaps/>
      <w:color w:val="00ACA2" w:themeColor="accent2"/>
      <w:u w:val="single"/>
    </w:rPr>
  </w:style>
  <w:style w:type="numbering" w:customStyle="1" w:styleId="ListBullets">
    <w:name w:val="__List Bullets"/>
    <w:uiPriority w:val="99"/>
    <w:rsid w:val="00387DBA"/>
    <w:pPr>
      <w:numPr>
        <w:numId w:val="3"/>
      </w:numPr>
    </w:pPr>
  </w:style>
  <w:style w:type="table" w:styleId="TableGrid">
    <w:name w:val="Table Grid"/>
    <w:basedOn w:val="TableNormal"/>
    <w:uiPriority w:val="39"/>
    <w:semiHidden/>
    <w:rsid w:val="003D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tcatTableStyle1">
    <w:name w:val="Softcat Table Style 1"/>
    <w:basedOn w:val="TableNormal"/>
    <w:uiPriority w:val="99"/>
    <w:rsid w:val="003D2AC9"/>
    <w:pPr>
      <w:spacing w:after="0" w:line="240" w:lineRule="auto"/>
    </w:pPr>
    <w:rPr>
      <w:color w:val="585858" w:themeColor="text1"/>
      <w:sz w:val="20"/>
    </w:rPr>
    <w:tblPr>
      <w:tblBorders>
        <w:bottom w:val="single" w:sz="4" w:space="0" w:color="915DA3" w:themeColor="accent1"/>
        <w:insideH w:val="single" w:sz="4" w:space="0" w:color="BCBCBC" w:themeColor="text1" w:themeTint="66"/>
      </w:tblBorders>
      <w:tblCellMar>
        <w:top w:w="85" w:type="dxa"/>
        <w:left w:w="0" w:type="dxa"/>
        <w:bottom w:w="85" w:type="dxa"/>
        <w:right w:w="0" w:type="dxa"/>
      </w:tblCellMar>
    </w:tblPr>
    <w:tcPr>
      <w:shd w:val="clear" w:color="auto" w:fill="auto"/>
    </w:tcPr>
    <w:tblStylePr w:type="firstRow">
      <w:rPr>
        <w:rFonts w:asciiTheme="majorHAnsi" w:hAnsiTheme="majorHAnsi"/>
        <w:b/>
        <w:color w:val="915DA3" w:themeColor="accent1"/>
      </w:rPr>
      <w:tblPr/>
      <w:tcPr>
        <w:tcBorders>
          <w:bottom w:val="single" w:sz="4" w:space="0" w:color="915DA3" w:themeColor="accent1"/>
        </w:tcBorders>
        <w:shd w:val="clear" w:color="auto" w:fill="auto"/>
      </w:tcPr>
    </w:tblStylePr>
    <w:tblStylePr w:type="lastRow">
      <w:rPr>
        <w:rFonts w:asciiTheme="minorHAnsi" w:hAnsiTheme="minorHAnsi"/>
        <w:b/>
        <w:color w:val="915DA3" w:themeColor="accent1"/>
      </w:rPr>
      <w:tblPr/>
      <w:tcPr>
        <w:tcBorders>
          <w:top w:val="single" w:sz="4" w:space="0" w:color="915DA3" w:themeColor="accent1"/>
        </w:tcBorders>
        <w:shd w:val="clear" w:color="auto" w:fill="auto"/>
      </w:tcPr>
    </w:tblStylePr>
    <w:tblStylePr w:type="firstCol">
      <w:rPr>
        <w:rFonts w:asciiTheme="minorHAnsi" w:hAnsiTheme="minorHAnsi"/>
        <w:b/>
        <w:color w:val="915DA3" w:themeColor="accent1"/>
      </w:rPr>
    </w:tblStylePr>
  </w:style>
  <w:style w:type="paragraph" w:styleId="TOCHeading">
    <w:name w:val="TOC Heading"/>
    <w:basedOn w:val="Heading1"/>
    <w:next w:val="TOC1"/>
    <w:uiPriority w:val="39"/>
    <w:rsid w:val="00015095"/>
    <w:pPr>
      <w:outlineLvl w:val="9"/>
    </w:pPr>
    <w:rPr>
      <w:bCs w:val="0"/>
      <w:szCs w:val="32"/>
    </w:rPr>
  </w:style>
  <w:style w:type="paragraph" w:customStyle="1" w:styleId="Heading1Numbered">
    <w:name w:val="Heading 1 Numbered"/>
    <w:basedOn w:val="Heading1"/>
    <w:next w:val="Heading2Numbered"/>
    <w:uiPriority w:val="9"/>
    <w:qFormat/>
    <w:rsid w:val="00152A0A"/>
    <w:pPr>
      <w:numPr>
        <w:numId w:val="5"/>
      </w:numPr>
    </w:pPr>
  </w:style>
  <w:style w:type="paragraph" w:customStyle="1" w:styleId="Heading2Numbered">
    <w:name w:val="Heading 2 Numbered"/>
    <w:basedOn w:val="Heading2"/>
    <w:next w:val="BodyTextIndent"/>
    <w:uiPriority w:val="9"/>
    <w:qFormat/>
    <w:rsid w:val="00152A0A"/>
    <w:pPr>
      <w:numPr>
        <w:ilvl w:val="1"/>
        <w:numId w:val="5"/>
      </w:numPr>
    </w:pPr>
  </w:style>
  <w:style w:type="paragraph" w:customStyle="1" w:styleId="Heading3Numbered">
    <w:name w:val="Heading 3 Numbered"/>
    <w:basedOn w:val="Heading3"/>
    <w:next w:val="BodyTextIndent2"/>
    <w:uiPriority w:val="9"/>
    <w:qFormat/>
    <w:rsid w:val="00152A0A"/>
    <w:pPr>
      <w:numPr>
        <w:ilvl w:val="2"/>
        <w:numId w:val="5"/>
      </w:numPr>
    </w:pPr>
  </w:style>
  <w:style w:type="numbering" w:customStyle="1" w:styleId="ListHeadings">
    <w:name w:val="__List Headings"/>
    <w:uiPriority w:val="99"/>
    <w:rsid w:val="000617D6"/>
    <w:pPr>
      <w:numPr>
        <w:numId w:val="5"/>
      </w:numPr>
    </w:pPr>
  </w:style>
  <w:style w:type="paragraph" w:styleId="Header">
    <w:name w:val="header"/>
    <w:basedOn w:val="BaseText"/>
    <w:link w:val="HeaderChar"/>
    <w:uiPriority w:val="99"/>
    <w:rsid w:val="00F04660"/>
    <w:rPr>
      <w:color w:val="915DA3" w:themeColor="text2"/>
      <w:sz w:val="14"/>
    </w:rPr>
  </w:style>
  <w:style w:type="character" w:customStyle="1" w:styleId="HeaderChar">
    <w:name w:val="Header Char"/>
    <w:basedOn w:val="DefaultParagraphFont"/>
    <w:link w:val="Header"/>
    <w:uiPriority w:val="99"/>
    <w:rsid w:val="00C54339"/>
    <w:rPr>
      <w:color w:val="915DA3" w:themeColor="text2"/>
      <w:sz w:val="14"/>
    </w:rPr>
  </w:style>
  <w:style w:type="paragraph" w:styleId="Footer">
    <w:name w:val="footer"/>
    <w:basedOn w:val="BaseText"/>
    <w:link w:val="FooterChar"/>
    <w:uiPriority w:val="99"/>
    <w:rsid w:val="00F04660"/>
    <w:pPr>
      <w:tabs>
        <w:tab w:val="right" w:pos="10206"/>
      </w:tabs>
    </w:pPr>
    <w:rPr>
      <w:color w:val="915DA3" w:themeColor="text2"/>
      <w:sz w:val="16"/>
    </w:rPr>
  </w:style>
  <w:style w:type="character" w:customStyle="1" w:styleId="FooterChar">
    <w:name w:val="Footer Char"/>
    <w:basedOn w:val="DefaultParagraphFont"/>
    <w:link w:val="Footer"/>
    <w:uiPriority w:val="99"/>
    <w:rsid w:val="00C54339"/>
    <w:rPr>
      <w:color w:val="915DA3" w:themeColor="text2"/>
      <w:sz w:val="16"/>
    </w:rPr>
  </w:style>
  <w:style w:type="table" w:customStyle="1" w:styleId="TableBlank">
    <w:name w:val="Table Blank"/>
    <w:basedOn w:val="TableNormal"/>
    <w:uiPriority w:val="99"/>
    <w:rsid w:val="00F04660"/>
    <w:pPr>
      <w:spacing w:after="0" w:line="240" w:lineRule="auto"/>
    </w:pPr>
    <w:rPr>
      <w:sz w:val="20"/>
    </w:rPr>
    <w:tblPr>
      <w:tblCellMar>
        <w:left w:w="0" w:type="dxa"/>
        <w:right w:w="0" w:type="dxa"/>
      </w:tblCellMar>
    </w:tblPr>
  </w:style>
  <w:style w:type="paragraph" w:styleId="TOC1">
    <w:name w:val="toc 1"/>
    <w:basedOn w:val="BaseHeading"/>
    <w:autoRedefine/>
    <w:uiPriority w:val="39"/>
    <w:rsid w:val="00204146"/>
    <w:pPr>
      <w:tabs>
        <w:tab w:val="left" w:pos="425"/>
        <w:tab w:val="right" w:pos="10206"/>
      </w:tabs>
      <w:spacing w:before="240" w:after="60"/>
    </w:pPr>
    <w:rPr>
      <w:caps/>
      <w:color w:val="00ACA2" w:themeColor="accent2"/>
      <w:sz w:val="24"/>
    </w:rPr>
  </w:style>
  <w:style w:type="paragraph" w:styleId="TOC2">
    <w:name w:val="toc 2"/>
    <w:basedOn w:val="BaseText"/>
    <w:autoRedefine/>
    <w:uiPriority w:val="39"/>
    <w:rsid w:val="00A81E3B"/>
    <w:pPr>
      <w:tabs>
        <w:tab w:val="left" w:pos="851"/>
        <w:tab w:val="right" w:pos="10206"/>
      </w:tabs>
      <w:spacing w:before="120" w:after="120"/>
      <w:ind w:left="425"/>
    </w:pPr>
    <w:rPr>
      <w:color w:val="585858" w:themeColor="text1"/>
    </w:rPr>
  </w:style>
  <w:style w:type="paragraph" w:styleId="TOC3">
    <w:name w:val="toc 3"/>
    <w:basedOn w:val="BaseText"/>
    <w:autoRedefine/>
    <w:uiPriority w:val="39"/>
    <w:rsid w:val="00C504BA"/>
    <w:pPr>
      <w:tabs>
        <w:tab w:val="left" w:pos="1361"/>
        <w:tab w:val="right" w:pos="10206"/>
      </w:tabs>
      <w:spacing w:after="120"/>
      <w:ind w:left="851"/>
    </w:pPr>
    <w:rPr>
      <w:noProof/>
      <w:color w:val="585858" w:themeColor="text1"/>
    </w:rPr>
  </w:style>
  <w:style w:type="character" w:styleId="Hyperlink">
    <w:name w:val="Hyperlink"/>
    <w:basedOn w:val="DefaultParagraphFont"/>
    <w:uiPriority w:val="99"/>
    <w:rsid w:val="000E290D"/>
    <w:rPr>
      <w:color w:val="585858" w:themeColor="hyperlink"/>
      <w:u w:val="single"/>
    </w:rPr>
  </w:style>
  <w:style w:type="paragraph" w:styleId="ListNumber0">
    <w:name w:val="List Number"/>
    <w:basedOn w:val="BodyText"/>
    <w:uiPriority w:val="11"/>
    <w:qFormat/>
    <w:rsid w:val="00C504BA"/>
    <w:pPr>
      <w:numPr>
        <w:numId w:val="23"/>
      </w:numPr>
      <w:contextualSpacing/>
    </w:pPr>
  </w:style>
  <w:style w:type="numbering" w:customStyle="1" w:styleId="ListNumber">
    <w:name w:val="__List Number"/>
    <w:uiPriority w:val="99"/>
    <w:rsid w:val="00C504BA"/>
    <w:pPr>
      <w:numPr>
        <w:numId w:val="18"/>
      </w:numPr>
    </w:pPr>
  </w:style>
  <w:style w:type="paragraph" w:customStyle="1" w:styleId="BackCoverContactDetails">
    <w:name w:val="Back Cover Contact Details"/>
    <w:basedOn w:val="BaseText"/>
    <w:uiPriority w:val="38"/>
    <w:semiHidden/>
    <w:rsid w:val="002D7FAC"/>
    <w:rPr>
      <w:color w:val="FFFFFF" w:themeColor="background1"/>
    </w:rPr>
  </w:style>
  <w:style w:type="paragraph" w:customStyle="1" w:styleId="BackCoverHeading">
    <w:name w:val="Back Cover Heading"/>
    <w:basedOn w:val="BaseText"/>
    <w:next w:val="BackCoverLeadParagraph"/>
    <w:uiPriority w:val="38"/>
    <w:rsid w:val="002D7FAC"/>
    <w:pPr>
      <w:spacing w:after="240" w:line="216" w:lineRule="auto"/>
    </w:pPr>
    <w:rPr>
      <w:rFonts w:asciiTheme="majorHAnsi" w:hAnsiTheme="majorHAnsi"/>
      <w:b/>
      <w:caps/>
      <w:color w:val="FFFFFF" w:themeColor="background1"/>
      <w:sz w:val="56"/>
    </w:rPr>
  </w:style>
  <w:style w:type="paragraph" w:customStyle="1" w:styleId="DocumentVersion">
    <w:name w:val="Document Version"/>
    <w:basedOn w:val="BaseText"/>
    <w:uiPriority w:val="31"/>
    <w:rsid w:val="00C54339"/>
    <w:rPr>
      <w:color w:val="FFFFFF" w:themeColor="background1"/>
    </w:rPr>
  </w:style>
  <w:style w:type="paragraph" w:customStyle="1" w:styleId="DocumentDetails">
    <w:name w:val="Document Details"/>
    <w:basedOn w:val="BaseText"/>
    <w:uiPriority w:val="31"/>
    <w:rsid w:val="00264CD6"/>
    <w:pPr>
      <w:spacing w:after="180"/>
    </w:pPr>
    <w:rPr>
      <w:color w:val="FFFFFF" w:themeColor="background1"/>
    </w:rPr>
  </w:style>
  <w:style w:type="character" w:customStyle="1" w:styleId="Heading5Char">
    <w:name w:val="Heading 5 Char"/>
    <w:basedOn w:val="DefaultParagraphFont"/>
    <w:link w:val="Heading5"/>
    <w:uiPriority w:val="9"/>
    <w:semiHidden/>
    <w:rsid w:val="007A40B9"/>
    <w:rPr>
      <w:rFonts w:asciiTheme="majorHAnsi" w:eastAsiaTheme="majorEastAsia" w:hAnsiTheme="majorHAnsi" w:cstheme="majorBidi"/>
      <w:color w:val="915DA3" w:themeColor="text2"/>
      <w:sz w:val="24"/>
    </w:rPr>
  </w:style>
  <w:style w:type="character" w:styleId="PlaceholderText">
    <w:name w:val="Placeholder Text"/>
    <w:basedOn w:val="DefaultParagraphFont"/>
    <w:uiPriority w:val="99"/>
    <w:semiHidden/>
    <w:rsid w:val="00CC756A"/>
    <w:rPr>
      <w:color w:val="808080"/>
    </w:rPr>
  </w:style>
  <w:style w:type="table" w:customStyle="1" w:styleId="SoftcatTableStyle2">
    <w:name w:val="Softcat Table Style 2"/>
    <w:basedOn w:val="TableNormal"/>
    <w:uiPriority w:val="99"/>
    <w:rsid w:val="002A2F5A"/>
    <w:pPr>
      <w:spacing w:after="0" w:line="240" w:lineRule="auto"/>
    </w:pPr>
    <w:rPr>
      <w:color w:val="585858" w:themeColor="text1"/>
      <w:sz w:val="20"/>
    </w:rPr>
    <w:tblPr>
      <w:tblBorders>
        <w:insideH w:val="single" w:sz="4" w:space="0" w:color="FFFFFF" w:themeColor="background1"/>
        <w:insideV w:val="single" w:sz="4" w:space="0" w:color="FFFFFF" w:themeColor="background1"/>
      </w:tblBorders>
      <w:tblCellMar>
        <w:top w:w="85" w:type="dxa"/>
        <w:left w:w="0" w:type="dxa"/>
        <w:bottom w:w="85" w:type="dxa"/>
        <w:right w:w="0" w:type="dxa"/>
      </w:tblCellMar>
    </w:tblPr>
    <w:tcPr>
      <w:shd w:val="clear" w:color="auto" w:fill="DDDDDD" w:themeFill="text1" w:themeFillTint="33"/>
    </w:tcPr>
    <w:tblStylePr w:type="firstRow">
      <w:rPr>
        <w:rFonts w:asciiTheme="majorHAnsi" w:hAnsiTheme="majorHAnsi"/>
        <w:b/>
        <w:color w:val="FFFFFF" w:themeColor="background1"/>
      </w:rPr>
      <w:tblPr/>
      <w:tcPr>
        <w:shd w:val="clear" w:color="auto" w:fill="915DA3" w:themeFill="accent1"/>
      </w:tcPr>
    </w:tblStylePr>
    <w:tblStylePr w:type="lastRow">
      <w:rPr>
        <w:b/>
      </w:rPr>
    </w:tblStylePr>
    <w:tblStylePr w:type="firstCol">
      <w:rPr>
        <w:b/>
      </w:rPr>
    </w:tblStylePr>
  </w:style>
  <w:style w:type="paragraph" w:customStyle="1" w:styleId="TableSource">
    <w:name w:val="Table Source"/>
    <w:basedOn w:val="BaseText"/>
    <w:uiPriority w:val="14"/>
    <w:qFormat/>
    <w:rsid w:val="005E3FE1"/>
    <w:pPr>
      <w:spacing w:before="120" w:after="240"/>
    </w:pPr>
    <w:rPr>
      <w:color w:val="585858" w:themeColor="text1"/>
      <w:sz w:val="12"/>
    </w:rPr>
  </w:style>
  <w:style w:type="paragraph" w:customStyle="1" w:styleId="LeadParagraph">
    <w:name w:val="Lead Paragraph"/>
    <w:basedOn w:val="BaseText"/>
    <w:uiPriority w:val="10"/>
    <w:qFormat/>
    <w:rsid w:val="005E3FE1"/>
    <w:pPr>
      <w:spacing w:before="60" w:after="240"/>
    </w:pPr>
    <w:rPr>
      <w:color w:val="915DA3" w:themeColor="accent1"/>
      <w:sz w:val="28"/>
    </w:rPr>
  </w:style>
  <w:style w:type="paragraph" w:customStyle="1" w:styleId="Heading4Numbered">
    <w:name w:val="Heading 4 Numbered"/>
    <w:basedOn w:val="Heading4"/>
    <w:next w:val="BodyTextIndent3"/>
    <w:uiPriority w:val="9"/>
    <w:qFormat/>
    <w:rsid w:val="00152A0A"/>
    <w:pPr>
      <w:numPr>
        <w:ilvl w:val="3"/>
        <w:numId w:val="5"/>
      </w:numPr>
    </w:pPr>
  </w:style>
  <w:style w:type="character" w:styleId="PageNumber">
    <w:name w:val="page number"/>
    <w:basedOn w:val="DefaultParagraphFont"/>
    <w:uiPriority w:val="99"/>
    <w:rsid w:val="00B94F18"/>
    <w:rPr>
      <w:color w:val="00ACA2" w:themeColor="accent2"/>
      <w:sz w:val="24"/>
    </w:rPr>
  </w:style>
  <w:style w:type="paragraph" w:customStyle="1" w:styleId="Subheading">
    <w:name w:val="Subheading"/>
    <w:basedOn w:val="BaseHeading"/>
    <w:next w:val="BodyText"/>
    <w:uiPriority w:val="9"/>
    <w:qFormat/>
    <w:rsid w:val="00015095"/>
    <w:pPr>
      <w:spacing w:after="360"/>
    </w:pPr>
    <w:rPr>
      <w:caps/>
      <w:color w:val="585858" w:themeColor="text1"/>
      <w:sz w:val="36"/>
    </w:rPr>
  </w:style>
  <w:style w:type="paragraph" w:styleId="Date">
    <w:name w:val="Date"/>
    <w:basedOn w:val="BaseText"/>
    <w:next w:val="Title"/>
    <w:link w:val="DateChar"/>
    <w:uiPriority w:val="30"/>
    <w:qFormat/>
    <w:rsid w:val="00067780"/>
    <w:pPr>
      <w:spacing w:after="480"/>
    </w:pPr>
    <w:rPr>
      <w:rFonts w:asciiTheme="majorHAnsi" w:hAnsiTheme="majorHAnsi"/>
      <w:caps/>
      <w:color w:val="585858" w:themeColor="text1"/>
      <w:sz w:val="28"/>
    </w:rPr>
  </w:style>
  <w:style w:type="character" w:customStyle="1" w:styleId="DateChar">
    <w:name w:val="Date Char"/>
    <w:basedOn w:val="DefaultParagraphFont"/>
    <w:link w:val="Date"/>
    <w:uiPriority w:val="30"/>
    <w:rsid w:val="00CC789D"/>
    <w:rPr>
      <w:rFonts w:asciiTheme="majorHAnsi" w:hAnsiTheme="majorHAnsi"/>
      <w:caps/>
      <w:color w:val="585858" w:themeColor="text1"/>
      <w:sz w:val="28"/>
    </w:rPr>
  </w:style>
  <w:style w:type="paragraph" w:customStyle="1" w:styleId="InsideCoverFooter">
    <w:name w:val="Inside Cover Footer"/>
    <w:basedOn w:val="BodyText"/>
    <w:uiPriority w:val="99"/>
    <w:rsid w:val="007E0808"/>
    <w:pPr>
      <w:spacing w:before="180" w:after="0"/>
    </w:pPr>
    <w:rPr>
      <w:color w:val="FFFFFF" w:themeColor="background1"/>
      <w:sz w:val="24"/>
    </w:rPr>
  </w:style>
  <w:style w:type="paragraph" w:customStyle="1" w:styleId="InsideCoverHeader">
    <w:name w:val="Inside Cover Header"/>
    <w:basedOn w:val="BaseHeading"/>
    <w:uiPriority w:val="99"/>
    <w:rsid w:val="004F5C16"/>
    <w:pPr>
      <w:spacing w:line="216" w:lineRule="auto"/>
    </w:pPr>
    <w:rPr>
      <w:b/>
      <w:caps/>
      <w:color w:val="FFFFFF" w:themeColor="background1"/>
      <w:sz w:val="56"/>
    </w:rPr>
  </w:style>
  <w:style w:type="table" w:customStyle="1" w:styleId="SoftcatTableStyle3">
    <w:name w:val="Softcat Table Style 3"/>
    <w:basedOn w:val="TableNormal"/>
    <w:uiPriority w:val="99"/>
    <w:rsid w:val="00F57148"/>
    <w:pPr>
      <w:spacing w:after="0" w:line="240" w:lineRule="auto"/>
    </w:pPr>
    <w:rPr>
      <w:color w:val="FFFFFF" w:themeColor="background1"/>
    </w:rPr>
    <w:tblPr>
      <w:tblBorders>
        <w:bottom w:val="single" w:sz="4" w:space="0" w:color="FFFFFF" w:themeColor="background1"/>
        <w:insideH w:val="single" w:sz="4" w:space="0" w:color="FFFFFF" w:themeColor="background1"/>
      </w:tblBorders>
      <w:tblCellMar>
        <w:top w:w="85" w:type="dxa"/>
        <w:left w:w="0" w:type="dxa"/>
        <w:bottom w:w="85" w:type="dxa"/>
        <w:right w:w="0" w:type="dxa"/>
      </w:tblCellMar>
    </w:tblPr>
    <w:tblStylePr w:type="firstRow">
      <w:rPr>
        <w:b/>
      </w:rPr>
    </w:tblStylePr>
  </w:style>
  <w:style w:type="paragraph" w:customStyle="1" w:styleId="InsideCoverTableText">
    <w:name w:val="Inside Cover Table Text"/>
    <w:basedOn w:val="TableText"/>
    <w:uiPriority w:val="99"/>
    <w:rsid w:val="00F57148"/>
    <w:pPr>
      <w:ind w:left="0" w:right="0"/>
    </w:pPr>
    <w:rPr>
      <w:color w:val="FFFFFF" w:themeColor="background1"/>
    </w:rPr>
  </w:style>
  <w:style w:type="paragraph" w:customStyle="1" w:styleId="BackCoverLeadParagraph">
    <w:name w:val="Back Cover Lead Paragraph"/>
    <w:basedOn w:val="LeadParagraph"/>
    <w:uiPriority w:val="38"/>
    <w:rsid w:val="002D7FAC"/>
    <w:rPr>
      <w:color w:val="FFFFFF" w:themeColor="background1"/>
    </w:rPr>
  </w:style>
  <w:style w:type="paragraph" w:customStyle="1" w:styleId="BackCoverContactName">
    <w:name w:val="Back Cover Contact Name"/>
    <w:basedOn w:val="BackCoverContactDetails"/>
    <w:next w:val="BackCoverContactPosition"/>
    <w:uiPriority w:val="38"/>
    <w:rsid w:val="00FA716E"/>
    <w:rPr>
      <w:b/>
    </w:rPr>
  </w:style>
  <w:style w:type="paragraph" w:customStyle="1" w:styleId="BackCoverContactPosition">
    <w:name w:val="Back Cover Contact Position"/>
    <w:basedOn w:val="BackCoverContactDetails"/>
    <w:uiPriority w:val="38"/>
    <w:rsid w:val="00FA716E"/>
    <w:pPr>
      <w:spacing w:after="60"/>
    </w:pPr>
  </w:style>
  <w:style w:type="paragraph" w:customStyle="1" w:styleId="ExecutiveSummaryContact">
    <w:name w:val="Executive Summary Contact"/>
    <w:basedOn w:val="BaseText"/>
    <w:uiPriority w:val="31"/>
    <w:qFormat/>
    <w:rsid w:val="00CC789D"/>
    <w:pPr>
      <w:spacing w:before="240"/>
      <w:contextualSpacing/>
    </w:pPr>
    <w:rPr>
      <w:rFonts w:asciiTheme="majorHAnsi" w:hAnsiTheme="majorHAnsi"/>
      <w:b/>
      <w:color w:val="00ACA2" w:themeColor="accent2"/>
      <w:sz w:val="24"/>
    </w:rPr>
  </w:style>
  <w:style w:type="paragraph" w:customStyle="1" w:styleId="QuoteSource">
    <w:name w:val="Quote Source"/>
    <w:basedOn w:val="BaseText"/>
    <w:uiPriority w:val="28"/>
    <w:qFormat/>
    <w:rsid w:val="003A573F"/>
    <w:pPr>
      <w:spacing w:before="120"/>
    </w:pPr>
    <w:rPr>
      <w:color w:val="585858" w:themeColor="text1"/>
    </w:rPr>
  </w:style>
  <w:style w:type="character" w:customStyle="1" w:styleId="NoSpacingChar">
    <w:name w:val="No Spacing Char"/>
    <w:basedOn w:val="DefaultParagraphFont"/>
    <w:link w:val="NoSpacing"/>
    <w:uiPriority w:val="1"/>
    <w:semiHidden/>
    <w:rsid w:val="00B64866"/>
    <w:rPr>
      <w:color w:val="585858" w:themeColor="text1"/>
      <w:sz w:val="20"/>
    </w:rPr>
  </w:style>
  <w:style w:type="character" w:customStyle="1" w:styleId="DocumentConfidentiality">
    <w:name w:val="Document Confidentiality"/>
    <w:basedOn w:val="DefaultParagraphFont"/>
    <w:uiPriority w:val="31"/>
    <w:rsid w:val="009A52B7"/>
    <w:rPr>
      <w:b w:val="0"/>
      <w:bCs/>
    </w:rPr>
  </w:style>
  <w:style w:type="paragraph" w:styleId="BodyTextIndent2">
    <w:name w:val="Body Text Indent 2"/>
    <w:basedOn w:val="BodyText"/>
    <w:link w:val="BodyTextIndent2Char"/>
    <w:uiPriority w:val="11"/>
    <w:qFormat/>
    <w:rsid w:val="000617D6"/>
    <w:pPr>
      <w:ind w:left="1247"/>
    </w:pPr>
  </w:style>
  <w:style w:type="paragraph" w:styleId="BodyTextIndent">
    <w:name w:val="Body Text Indent"/>
    <w:basedOn w:val="BodyText"/>
    <w:link w:val="BodyTextIndentChar"/>
    <w:uiPriority w:val="11"/>
    <w:qFormat/>
    <w:rsid w:val="00152A0A"/>
    <w:pPr>
      <w:ind w:left="1021"/>
    </w:pPr>
  </w:style>
  <w:style w:type="character" w:customStyle="1" w:styleId="BodyTextIndentChar">
    <w:name w:val="Body Text Indent Char"/>
    <w:basedOn w:val="DefaultParagraphFont"/>
    <w:link w:val="BodyTextIndent"/>
    <w:uiPriority w:val="11"/>
    <w:rsid w:val="000617D6"/>
    <w:rPr>
      <w:color w:val="585858" w:themeColor="text1"/>
      <w:sz w:val="20"/>
    </w:rPr>
  </w:style>
  <w:style w:type="character" w:customStyle="1" w:styleId="BodyTextIndent2Char">
    <w:name w:val="Body Text Indent 2 Char"/>
    <w:basedOn w:val="DefaultParagraphFont"/>
    <w:link w:val="BodyTextIndent2"/>
    <w:uiPriority w:val="11"/>
    <w:rsid w:val="000617D6"/>
    <w:rPr>
      <w:color w:val="585858" w:themeColor="text1"/>
      <w:sz w:val="20"/>
    </w:rPr>
  </w:style>
  <w:style w:type="paragraph" w:styleId="BodyTextIndent3">
    <w:name w:val="Body Text Indent 3"/>
    <w:basedOn w:val="BodyTextIndent"/>
    <w:link w:val="BodyTextIndent3Char"/>
    <w:uiPriority w:val="11"/>
    <w:qFormat/>
    <w:rsid w:val="000617D6"/>
    <w:pPr>
      <w:ind w:left="1474"/>
    </w:pPr>
    <w:rPr>
      <w:szCs w:val="16"/>
    </w:rPr>
  </w:style>
  <w:style w:type="character" w:customStyle="1" w:styleId="BodyTextIndent3Char">
    <w:name w:val="Body Text Indent 3 Char"/>
    <w:basedOn w:val="DefaultParagraphFont"/>
    <w:link w:val="BodyTextIndent3"/>
    <w:uiPriority w:val="11"/>
    <w:rsid w:val="000617D6"/>
    <w:rPr>
      <w:color w:val="585858" w:themeColor="text1"/>
      <w:sz w:val="20"/>
      <w:szCs w:val="16"/>
    </w:rPr>
  </w:style>
  <w:style w:type="paragraph" w:styleId="Revision">
    <w:name w:val="Revision"/>
    <w:hidden/>
    <w:uiPriority w:val="99"/>
    <w:semiHidden/>
    <w:rsid w:val="00372CFF"/>
    <w:pPr>
      <w:spacing w:after="0" w:line="240" w:lineRule="auto"/>
    </w:pPr>
    <w:rPr>
      <w:sz w:val="20"/>
    </w:rPr>
  </w:style>
  <w:style w:type="character" w:styleId="CommentReference">
    <w:name w:val="annotation reference"/>
    <w:basedOn w:val="DefaultParagraphFont"/>
    <w:uiPriority w:val="99"/>
    <w:semiHidden/>
    <w:rsid w:val="00DF7893"/>
    <w:rPr>
      <w:sz w:val="16"/>
      <w:szCs w:val="16"/>
    </w:rPr>
  </w:style>
  <w:style w:type="paragraph" w:styleId="CommentText">
    <w:name w:val="annotation text"/>
    <w:basedOn w:val="Normal"/>
    <w:link w:val="CommentTextChar"/>
    <w:uiPriority w:val="99"/>
    <w:semiHidden/>
    <w:rsid w:val="00DF7893"/>
    <w:rPr>
      <w:szCs w:val="20"/>
    </w:rPr>
  </w:style>
  <w:style w:type="character" w:customStyle="1" w:styleId="CommentTextChar">
    <w:name w:val="Comment Text Char"/>
    <w:basedOn w:val="DefaultParagraphFont"/>
    <w:link w:val="CommentText"/>
    <w:uiPriority w:val="99"/>
    <w:semiHidden/>
    <w:rsid w:val="00DF7893"/>
    <w:rPr>
      <w:sz w:val="20"/>
      <w:szCs w:val="20"/>
    </w:rPr>
  </w:style>
  <w:style w:type="paragraph" w:styleId="CommentSubject">
    <w:name w:val="annotation subject"/>
    <w:basedOn w:val="CommentText"/>
    <w:next w:val="CommentText"/>
    <w:link w:val="CommentSubjectChar"/>
    <w:uiPriority w:val="99"/>
    <w:semiHidden/>
    <w:rsid w:val="00DF7893"/>
    <w:rPr>
      <w:b/>
      <w:bCs/>
    </w:rPr>
  </w:style>
  <w:style w:type="character" w:customStyle="1" w:styleId="CommentSubjectChar">
    <w:name w:val="Comment Subject Char"/>
    <w:basedOn w:val="CommentTextChar"/>
    <w:link w:val="CommentSubject"/>
    <w:uiPriority w:val="99"/>
    <w:semiHidden/>
    <w:rsid w:val="00DF7893"/>
    <w:rPr>
      <w:b/>
      <w:bCs/>
      <w:sz w:val="20"/>
      <w:szCs w:val="20"/>
    </w:rPr>
  </w:style>
  <w:style w:type="character" w:styleId="UnresolvedMention">
    <w:name w:val="Unresolved Mention"/>
    <w:basedOn w:val="DefaultParagraphFont"/>
    <w:uiPriority w:val="99"/>
    <w:semiHidden/>
    <w:rsid w:val="00DF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arB\AppData\Local\Temp\Templafy\WordVsto\Softcat%20Letterhead.dotx" TargetMode="External"/></Relationships>
</file>

<file path=word/theme/theme1.xml><?xml version="1.0" encoding="utf-8"?>
<a:theme xmlns:a="http://schemas.openxmlformats.org/drawingml/2006/main" name="Office Theme">
  <a:themeElements>
    <a:clrScheme name="Softcat">
      <a:dk1>
        <a:srgbClr val="585858"/>
      </a:dk1>
      <a:lt1>
        <a:srgbClr val="FFFFFF"/>
      </a:lt1>
      <a:dk2>
        <a:srgbClr val="915DA3"/>
      </a:dk2>
      <a:lt2>
        <a:srgbClr val="FFFFFF"/>
      </a:lt2>
      <a:accent1>
        <a:srgbClr val="915DA3"/>
      </a:accent1>
      <a:accent2>
        <a:srgbClr val="00ACA2"/>
      </a:accent2>
      <a:accent3>
        <a:srgbClr val="CC5299"/>
      </a:accent3>
      <a:accent4>
        <a:srgbClr val="068FCF"/>
      </a:accent4>
      <a:accent5>
        <a:srgbClr val="FBBD56"/>
      </a:accent5>
      <a:accent6>
        <a:srgbClr val="000000"/>
      </a:accent6>
      <a:hlink>
        <a:srgbClr val="585858"/>
      </a:hlink>
      <a:folHlink>
        <a:srgbClr val="585858"/>
      </a:folHlink>
    </a:clrScheme>
    <a:fontScheme name="Softcat">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92A1648AAB14C8E7B71D7F349AA75" ma:contentTypeVersion="4" ma:contentTypeDescription="Create a new document." ma:contentTypeScope="" ma:versionID="fcddc4c7ef4d3a72201fa63a851e75be">
  <xsd:schema xmlns:xsd="http://www.w3.org/2001/XMLSchema" xmlns:xs="http://www.w3.org/2001/XMLSchema" xmlns:p="http://schemas.microsoft.com/office/2006/metadata/properties" xmlns:ns2="f96e7dce-150d-434a-ad52-033c4d899dce" targetNamespace="http://schemas.microsoft.com/office/2006/metadata/properties" ma:root="true" ma:fieldsID="4e7de91ea0a2c457246403b1272dcbdb" ns2:_="">
    <xsd:import namespace="f96e7dce-150d-434a-ad52-033c4d899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e7dce-150d-434a-ad52-033c4d89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emplafyTemplateConfiguration><![CDATA[{"elementsMetadata":[],"transformationConfigurations":[],"templateName":"Softcat Letterhead","templateDescription":"","enableDocumentContentUpdater":fals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7D91-1465-4E19-8F77-A356697FA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e7dce-150d-434a-ad52-033c4d899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629FA-786D-439E-8C97-7569EBB3E280}">
  <ds:schemaRefs/>
</ds:datastoreItem>
</file>

<file path=customXml/itemProps3.xml><?xml version="1.0" encoding="utf-8"?>
<ds:datastoreItem xmlns:ds="http://schemas.openxmlformats.org/officeDocument/2006/customXml" ds:itemID="{A50A37E6-B21B-4778-AA3D-3EE3D0DA3FC0}">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f96e7dce-150d-434a-ad52-033c4d899dce"/>
    <ds:schemaRef ds:uri="http://schemas.microsoft.com/office/2006/metadata/properties"/>
  </ds:schemaRefs>
</ds:datastoreItem>
</file>

<file path=customXml/itemProps4.xml><?xml version="1.0" encoding="utf-8"?>
<ds:datastoreItem xmlns:ds="http://schemas.openxmlformats.org/officeDocument/2006/customXml" ds:itemID="{9013DAE0-E61E-43AD-A45C-96B9F1A12AF1}">
  <ds:schemaRefs/>
</ds:datastoreItem>
</file>

<file path=customXml/itemProps5.xml><?xml version="1.0" encoding="utf-8"?>
<ds:datastoreItem xmlns:ds="http://schemas.openxmlformats.org/officeDocument/2006/customXml" ds:itemID="{C3724973-69BA-4F9C-848B-63B1177E3693}">
  <ds:schemaRefs>
    <ds:schemaRef ds:uri="http://schemas.microsoft.com/sharepoint/v3/contenttype/forms"/>
  </ds:schemaRefs>
</ds:datastoreItem>
</file>

<file path=docMetadata/LabelInfo.xml><?xml version="1.0" encoding="utf-8"?>
<clbl:labelList xmlns:clbl="http://schemas.microsoft.com/office/2020/mipLabelMetadata">
  <clbl:label id="{c3d431f1-3e02-4c62-a825-79cd8f9e2053}" enabled="0" method="" siteId="{c3d431f1-3e02-4c62-a825-79cd8f9e2053}" removed="1"/>
</clbl:labelList>
</file>

<file path=docProps/app.xml><?xml version="1.0" encoding="utf-8"?>
<Properties xmlns="http://schemas.openxmlformats.org/officeDocument/2006/extended-properties" xmlns:vt="http://schemas.openxmlformats.org/officeDocument/2006/docPropsVTypes">
  <Template>Softcat Letterhead.dotx</Template>
  <TotalTime>3</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Orebe</dc:creator>
  <cp:keywords/>
  <dc:description/>
  <cp:lastModifiedBy>Kemi Orebe</cp:lastModifiedBy>
  <cp:revision>2</cp:revision>
  <dcterms:created xsi:type="dcterms:W3CDTF">2025-05-12T11:02:00Z</dcterms:created>
  <dcterms:modified xsi:type="dcterms:W3CDTF">2025-05-12T11:02:00Z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softcat</vt:lpwstr>
  </property>
  <property fmtid="{D5CDD505-2E9C-101B-9397-08002B2CF9AE}" pid="3" name="TemplafyTemplateId">
    <vt:lpwstr>637267225531360210</vt:lpwstr>
  </property>
  <property fmtid="{D5CDD505-2E9C-101B-9397-08002B2CF9AE}" pid="4" name="TemplafyUserProfileId">
    <vt:lpwstr>637907977576651472</vt:lpwstr>
  </property>
  <property fmtid="{D5CDD505-2E9C-101B-9397-08002B2CF9AE}" pid="5" name="TemplafyFromBlank">
    <vt:bool>false</vt:bool>
  </property>
  <property fmtid="{D5CDD505-2E9C-101B-9397-08002B2CF9AE}" pid="6" name="ContentTypeId">
    <vt:lpwstr>0x010100FDA92A1648AAB14C8E7B71D7F349AA75</vt:lpwstr>
  </property>
  <property fmtid="{D5CDD505-2E9C-101B-9397-08002B2CF9AE}" pid="7" name="MediaServiceImageTags">
    <vt:lpwstr/>
  </property>
</Properties>
</file>